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CD97DC" w14:textId="77777777" w:rsidR="00DE7DB2" w:rsidRDefault="005C3248">
      <w:pPr>
        <w:spacing w:after="40"/>
      </w:pPr>
      <w:r>
        <w:rPr>
          <w:rFonts w:ascii="Calibri" w:hAnsi="Calibri"/>
          <w:b/>
          <w:color w:val="0F4C81"/>
          <w:sz w:val="44"/>
        </w:rPr>
        <w:t>🚀</w:t>
      </w:r>
      <w:r>
        <w:rPr>
          <w:rFonts w:ascii="Calibri" w:hAnsi="Calibri"/>
          <w:b/>
          <w:color w:val="0F4C81"/>
          <w:sz w:val="44"/>
        </w:rPr>
        <w:t xml:space="preserve"> Day 5: Java Backend Development Notes</w:t>
      </w:r>
    </w:p>
    <w:p w14:paraId="004779E4" w14:textId="77777777" w:rsidR="00DE7DB2" w:rsidRDefault="005C3248">
      <w:pPr>
        <w:spacing w:after="280"/>
      </w:pPr>
      <w:r>
        <w:rPr>
          <w:rFonts w:ascii="Calibri" w:hAnsi="Calibri"/>
          <w:i/>
          <w:color w:val="5A6B7C"/>
        </w:rPr>
        <w:t>Core Execution Lifecycle, JVM Memory Architecture, Command-Line Arguments &amp; Real-World Scalability</w:t>
      </w:r>
    </w:p>
    <w:p w14:paraId="511BC9D3" w14:textId="77777777" w:rsidR="00DE7DB2" w:rsidRDefault="005C3248">
      <w:pPr>
        <w:spacing w:before="240" w:after="80"/>
      </w:pPr>
      <w:r>
        <w:rPr>
          <w:rFonts w:ascii="Calibri" w:hAnsi="Calibri"/>
          <w:b/>
          <w:color w:val="1565C0"/>
          <w:sz w:val="30"/>
        </w:rPr>
        <w:t>1. Software Development &amp; Purpose of Code</w:t>
      </w:r>
    </w:p>
    <w:p w14:paraId="321A895F" w14:textId="77777777" w:rsidR="00DE7DB2" w:rsidRDefault="005C3248">
      <w:pPr>
        <w:spacing w:after="120"/>
      </w:pPr>
      <w:r>
        <w:rPr>
          <w:rFonts w:ascii="Calibri" w:hAnsi="Calibri"/>
        </w:rPr>
        <w:t xml:space="preserve">At its fundamental level, programming is writing instructions to perform a specific </w:t>
      </w:r>
      <w:r>
        <w:rPr>
          <w:b/>
        </w:rPr>
        <w:t>Work / Business Task</w:t>
      </w:r>
      <w:r>
        <w:t>. We start development with simple programs and scale to enterprise applications:</w:t>
      </w:r>
    </w:p>
    <w:p w14:paraId="3F14C64C" w14:textId="77777777" w:rsidR="00DE7DB2" w:rsidRDefault="005C3248">
      <w:pPr>
        <w:pStyle w:val="ListBullet"/>
        <w:spacing w:after="40"/>
      </w:pPr>
      <w:r>
        <w:rPr>
          <w:b/>
          <w:color w:val="007AFF"/>
        </w:rPr>
        <w:t xml:space="preserve">Print HelloWorld: </w:t>
      </w:r>
      <w:r>
        <w:t>Sanity test to verify runtime environment and compil</w:t>
      </w:r>
      <w:r>
        <w:t>er setup.</w:t>
      </w:r>
    </w:p>
    <w:p w14:paraId="1B0821B6" w14:textId="77777777" w:rsidR="00DE7DB2" w:rsidRDefault="005C3248">
      <w:pPr>
        <w:pStyle w:val="ListBullet"/>
        <w:spacing w:after="40"/>
      </w:pPr>
      <w:r>
        <w:rPr>
          <w:b/>
          <w:color w:val="007AFF"/>
        </w:rPr>
        <w:t xml:space="preserve">Add Two Numbers: </w:t>
      </w:r>
      <w:r>
        <w:t>Mathematical operations and basic variable manipulation.</w:t>
      </w:r>
    </w:p>
    <w:p w14:paraId="2201FD44" w14:textId="77777777" w:rsidR="00DE7DB2" w:rsidRDefault="005C3248">
      <w:pPr>
        <w:pStyle w:val="ListBullet"/>
        <w:spacing w:after="40"/>
      </w:pPr>
      <w:r>
        <w:rPr>
          <w:b/>
          <w:color w:val="007AFF"/>
        </w:rPr>
        <w:t xml:space="preserve">Send Email / Text Message: </w:t>
      </w:r>
      <w:r>
        <w:t>Integration with notification services and network APIs.</w:t>
      </w:r>
    </w:p>
    <w:p w14:paraId="415DCB61" w14:textId="77777777" w:rsidR="00DE7DB2" w:rsidRDefault="005C3248">
      <w:pPr>
        <w:pStyle w:val="ListBullet"/>
        <w:spacing w:after="40"/>
      </w:pPr>
      <w:r>
        <w:rPr>
          <w:b/>
          <w:color w:val="007AFF"/>
        </w:rPr>
        <w:t xml:space="preserve">Send Money / Payment Gateways: </w:t>
      </w:r>
      <w:r>
        <w:t>Transactional logic, security validation, and database st</w:t>
      </w:r>
      <w:r>
        <w:t>ate updates.</w:t>
      </w:r>
    </w:p>
    <w:p w14:paraId="4650327D" w14:textId="77777777" w:rsidR="00DE7DB2" w:rsidRDefault="005C3248">
      <w:pPr>
        <w:pStyle w:val="ListBullet"/>
        <w:spacing w:after="40"/>
      </w:pPr>
      <w:r>
        <w:rPr>
          <w:b/>
          <w:color w:val="007AFF"/>
        </w:rPr>
        <w:t xml:space="preserve">Calculate Interest / Financial Engines: </w:t>
      </w:r>
      <w:r>
        <w:t>Algorithmic data processing, risk models, and reporting.</w:t>
      </w:r>
    </w:p>
    <w:p w14:paraId="0DADAE9E" w14:textId="77777777" w:rsidR="00DE7DB2" w:rsidRDefault="005C3248">
      <w:pPr>
        <w:spacing w:before="280" w:after="80"/>
      </w:pPr>
      <w:r>
        <w:rPr>
          <w:rFonts w:ascii="Calibri" w:hAnsi="Calibri"/>
          <w:b/>
          <w:color w:val="1565C0"/>
          <w:sz w:val="30"/>
        </w:rPr>
        <w:t>2. Compilation Phase (Rules &amp; Bytecode)</w:t>
      </w:r>
    </w:p>
    <w:p w14:paraId="5B10A8A1" w14:textId="77777777" w:rsidR="00DE7DB2" w:rsidRDefault="005C3248">
      <w:pPr>
        <w:spacing w:after="80"/>
      </w:pPr>
      <w:r>
        <w:t>Java code is platform-independent because of its two-step execution model (Compile → Interpret/JIT).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968"/>
        <w:gridCol w:w="4968"/>
      </w:tblGrid>
      <w:tr w:rsidR="00DE7DB2" w14:paraId="7BA56E07" w14:textId="77777777">
        <w:trPr>
          <w:jc w:val="center"/>
        </w:trPr>
        <w:tc>
          <w:tcPr>
            <w:tcW w:w="4968" w:type="dxa"/>
            <w:shd w:val="clear" w:color="auto" w:fill="1E3A8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9222266" w14:textId="77777777" w:rsidR="00DE7DB2" w:rsidRDefault="005C3248">
            <w:r>
              <w:rPr>
                <w:rFonts w:ascii="Calibri" w:hAnsi="Calibri"/>
                <w:b/>
                <w:color w:val="FFFFFF"/>
              </w:rPr>
              <w:t xml:space="preserve">Step </w:t>
            </w:r>
            <w:r>
              <w:rPr>
                <w:rFonts w:ascii="Calibri" w:hAnsi="Calibri"/>
                <w:b/>
                <w:color w:val="FFFFFF"/>
              </w:rPr>
              <w:t>/ Component</w:t>
            </w:r>
          </w:p>
        </w:tc>
        <w:tc>
          <w:tcPr>
            <w:tcW w:w="4968" w:type="dxa"/>
            <w:shd w:val="clear" w:color="auto" w:fill="1E3A8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D8E6AD7" w14:textId="77777777" w:rsidR="00DE7DB2" w:rsidRDefault="005C3248">
            <w:r>
              <w:rPr>
                <w:rFonts w:ascii="Calibri" w:hAnsi="Calibri"/>
                <w:b/>
                <w:color w:val="FFFFFF"/>
              </w:rPr>
              <w:t>Role &amp; Technical Details</w:t>
            </w:r>
          </w:p>
        </w:tc>
      </w:tr>
      <w:tr w:rsidR="00DE7DB2" w14:paraId="5F9DA8BA" w14:textId="77777777">
        <w:trPr>
          <w:jc w:val="center"/>
        </w:trPr>
        <w:tc>
          <w:tcPr>
            <w:tcW w:w="4968" w:type="dxa"/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7AFE07" w14:textId="77777777" w:rsidR="00DE7DB2" w:rsidRDefault="005C3248">
            <w:r>
              <w:rPr>
                <w:b/>
                <w:sz w:val="19"/>
              </w:rPr>
              <w:t>Compiler (javac)</w:t>
            </w:r>
          </w:p>
        </w:tc>
        <w:tc>
          <w:tcPr>
            <w:tcW w:w="4968" w:type="dxa"/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701335" w14:textId="77777777" w:rsidR="00DE7DB2" w:rsidRDefault="005C3248">
            <w:r>
              <w:rPr>
                <w:sz w:val="19"/>
              </w:rPr>
              <w:t>Validates syntax, enforces language rules and type-safety checks. Reports compile-time errors before runtime.</w:t>
            </w:r>
          </w:p>
        </w:tc>
      </w:tr>
      <w:tr w:rsidR="00DE7DB2" w14:paraId="34E94CB9" w14:textId="77777777">
        <w:trPr>
          <w:jc w:val="center"/>
        </w:trPr>
        <w:tc>
          <w:tcPr>
            <w:tcW w:w="4968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5EC48F" w14:textId="77777777" w:rsidR="00DE7DB2" w:rsidRDefault="005C3248">
            <w:r>
              <w:rPr>
                <w:b/>
                <w:sz w:val="19"/>
              </w:rPr>
              <w:t>Bytecode (.class file)</w:t>
            </w:r>
          </w:p>
        </w:tc>
        <w:tc>
          <w:tcPr>
            <w:tcW w:w="4968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A76562" w14:textId="77777777" w:rsidR="00DE7DB2" w:rsidRDefault="005C3248">
            <w:r>
              <w:rPr>
                <w:sz w:val="19"/>
              </w:rPr>
              <w:t xml:space="preserve">Converts human-readable source code (.java) into </w:t>
            </w:r>
            <w:r>
              <w:rPr>
                <w:sz w:val="19"/>
              </w:rPr>
              <w:t>intermediate machine-neutral instructions (.class) executable on any JVM.</w:t>
            </w:r>
          </w:p>
        </w:tc>
      </w:tr>
    </w:tbl>
    <w:p w14:paraId="7531332A" w14:textId="77777777" w:rsidR="00DE7DB2" w:rsidRDefault="005C3248">
      <w:pPr>
        <w:spacing w:before="280" w:after="80"/>
      </w:pPr>
      <w:r>
        <w:rPr>
          <w:rFonts w:ascii="Calibri" w:hAnsi="Calibri"/>
          <w:b/>
          <w:color w:val="1565C0"/>
          <w:sz w:val="30"/>
        </w:rPr>
        <w:t>3. Execution Phase &amp; JVM Memory Architecture</w:t>
      </w:r>
    </w:p>
    <w:p w14:paraId="7B84C9EA" w14:textId="77777777" w:rsidR="00DE7DB2" w:rsidRDefault="005C3248">
      <w:pPr>
        <w:spacing w:after="80"/>
      </w:pPr>
      <w:r>
        <w:t>When executing `java ClassName`, the JVM is initialized as an OS process, allocating dedicated memory from the host system RAM.</w:t>
      </w:r>
    </w:p>
    <w:p w14:paraId="3043195C" w14:textId="77777777" w:rsidR="00DE7DB2" w:rsidRDefault="005C3248">
      <w:pPr>
        <w:pStyle w:val="ListBullet"/>
        <w:spacing w:after="60"/>
      </w:pPr>
      <w:r>
        <w:rPr>
          <w:b/>
          <w:color w:val="0284C7"/>
        </w:rPr>
        <w:t>JVM Star</w:t>
      </w:r>
      <w:r>
        <w:rPr>
          <w:b/>
          <w:color w:val="0284C7"/>
        </w:rPr>
        <w:t xml:space="preserve">tup &amp; Class Loading: </w:t>
      </w:r>
      <w:r>
        <w:t>The JVM loads compiled bytecode (.class) into RAM via the ClassLoader subsystem and verifies bytecode integrity.</w:t>
      </w:r>
    </w:p>
    <w:p w14:paraId="1930A1EF" w14:textId="77777777" w:rsidR="00DE7DB2" w:rsidRDefault="005C3248">
      <w:pPr>
        <w:pStyle w:val="ListBullet"/>
        <w:spacing w:after="60"/>
      </w:pPr>
      <w:r>
        <w:rPr>
          <w:b/>
          <w:color w:val="0284C7"/>
        </w:rPr>
        <w:t xml:space="preserve">Operating System Memory Reservation: </w:t>
      </w:r>
      <w:r>
        <w:t>Example: On an 8 GB RAM system, the OS might allocate 1 GB to the JVM process based o</w:t>
      </w:r>
      <w:r>
        <w:t>n configured flags.</w:t>
      </w:r>
    </w:p>
    <w:p w14:paraId="79C11A8C" w14:textId="77777777" w:rsidR="00DE7DB2" w:rsidRDefault="005C3248">
      <w:pPr>
        <w:pStyle w:val="ListBullet"/>
        <w:spacing w:after="60"/>
      </w:pPr>
      <w:r>
        <w:rPr>
          <w:b/>
          <w:color w:val="0284C7"/>
        </w:rPr>
        <w:t xml:space="preserve">JVM Internal Memory Breakdown (e.g., 500 MB active allocation): </w:t>
      </w:r>
      <w:r>
        <w:t>• HEAP Memory: Stores objects and instance variables dynamically allocated at runtime (managed by Garbage Collector).</w:t>
      </w:r>
      <w:r>
        <w:br/>
        <w:t>• STACK Memory: Stores method call frames, primitive l</w:t>
      </w:r>
      <w:r>
        <w:t>ocal variables, and object references.</w:t>
      </w:r>
      <w:r>
        <w:br/>
        <w:t>• MetaSpace: Stores class metadata, bytecode definitions, runtime constant pool, and static members (allocated off-heap in native memory).</w:t>
      </w:r>
      <w:r>
        <w:br/>
        <w:t xml:space="preserve">• Program Counter (PC) Register: Stores memory address of the JVM instruction </w:t>
      </w:r>
      <w:r>
        <w:t>currently being executed.</w:t>
      </w:r>
      <w:r>
        <w:br/>
        <w:t>• Native Method Stack: Holds state for C/C++ native system libraries called via JNI.</w:t>
      </w:r>
    </w:p>
    <w:p w14:paraId="2A9B7B5B" w14:textId="77777777" w:rsidR="005C3248" w:rsidRDefault="005C3248">
      <w:pPr>
        <w:spacing w:before="280" w:after="80"/>
        <w:rPr>
          <w:rFonts w:ascii="Calibri" w:hAnsi="Calibri"/>
          <w:b/>
          <w:color w:val="C0392B"/>
          <w:sz w:val="30"/>
        </w:rPr>
      </w:pPr>
    </w:p>
    <w:p w14:paraId="633E9D90" w14:textId="77777777" w:rsidR="005C3248" w:rsidRDefault="005C3248">
      <w:pPr>
        <w:spacing w:before="280" w:after="80"/>
        <w:rPr>
          <w:rFonts w:ascii="Calibri" w:hAnsi="Calibri"/>
          <w:b/>
          <w:color w:val="C0392B"/>
          <w:sz w:val="30"/>
        </w:rPr>
      </w:pPr>
    </w:p>
    <w:p w14:paraId="00246D11" w14:textId="29D81F89" w:rsidR="00DE7DB2" w:rsidRDefault="005C3248">
      <w:pPr>
        <w:spacing w:before="280" w:after="80"/>
      </w:pPr>
      <w:r>
        <w:rPr>
          <w:rFonts w:ascii="Calibri" w:hAnsi="Calibri"/>
          <w:b/>
          <w:color w:val="C0392B"/>
          <w:sz w:val="30"/>
        </w:rPr>
        <w:lastRenderedPageBreak/>
        <w:t>4. The Cost of Hardcoding vs Dynamic Arguments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936"/>
      </w:tblGrid>
      <w:tr w:rsidR="00DE7DB2" w14:paraId="0FEB54BE" w14:textId="77777777">
        <w:trPr>
          <w:jc w:val="center"/>
        </w:trPr>
        <w:tc>
          <w:tcPr>
            <w:tcW w:w="9936" w:type="dxa"/>
            <w:tcBorders>
              <w:left w:val="single" w:sz="24" w:space="0" w:color="E02424"/>
            </w:tcBorders>
            <w:shd w:val="clear" w:color="auto" w:fill="FDF2F2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1078D090" w14:textId="77777777" w:rsidR="00DE7DB2" w:rsidRDefault="005C3248">
            <w:pPr>
              <w:spacing w:before="40" w:after="80"/>
            </w:pPr>
            <w:r>
              <w:rPr>
                <w:rFonts w:ascii="Calibri" w:hAnsi="Calibri"/>
                <w:b/>
                <w:color w:val="1B365D"/>
              </w:rPr>
              <w:t>📌</w:t>
            </w:r>
            <w:r>
              <w:rPr>
                <w:rFonts w:ascii="Calibri" w:hAnsi="Calibri"/>
                <w:b/>
                <w:color w:val="1B365D"/>
              </w:rPr>
              <w:t xml:space="preserve"> GOLDEN ARCHITECTURAL RULE: NEVER HARDCODE</w:t>
            </w:r>
            <w:r>
              <w:rPr>
                <w:rFonts w:ascii="Calibri" w:hAnsi="Calibri"/>
                <w:b/>
                <w:color w:val="1B365D"/>
              </w:rPr>
              <w:br/>
            </w:r>
          </w:p>
          <w:p w14:paraId="05E5DE50" w14:textId="77777777" w:rsidR="00DE7DB2" w:rsidRDefault="005C3248">
            <w:pPr>
              <w:spacing w:before="40" w:after="40"/>
            </w:pPr>
            <w:r>
              <w:rPr>
                <w:rFonts w:ascii="Calibri" w:hAnsi="Calibri"/>
                <w:color w:val="2C3E50"/>
                <w:sz w:val="20"/>
              </w:rPr>
              <w:t xml:space="preserve">• Hardcoding values (e.g., specific file </w:t>
            </w:r>
            <w:r>
              <w:rPr>
                <w:rFonts w:ascii="Calibri" w:hAnsi="Calibri"/>
                <w:color w:val="2C3E50"/>
                <w:sz w:val="20"/>
              </w:rPr>
              <w:t>names, credentials, port numbers) requires changing the source code every time requirements change.</w:t>
            </w:r>
          </w:p>
          <w:p w14:paraId="5E8E552B" w14:textId="77777777" w:rsidR="00DE7DB2" w:rsidRDefault="005C3248">
            <w:pPr>
              <w:spacing w:before="40" w:after="40"/>
            </w:pPr>
            <w:r>
              <w:rPr>
                <w:rFonts w:ascii="Calibri" w:hAnsi="Calibri"/>
                <w:color w:val="2C3E50"/>
                <w:sz w:val="20"/>
              </w:rPr>
              <w:t>• Workflow Penalty: Changed the Code ➔ Re-compile it (javac) ➔ Execute / Deploy (java) ➔ Wasted Development &amp; Server Build Time!</w:t>
            </w:r>
          </w:p>
          <w:p w14:paraId="1566482B" w14:textId="77777777" w:rsidR="00DE7DB2" w:rsidRDefault="005C3248">
            <w:pPr>
              <w:spacing w:before="40" w:after="40"/>
            </w:pPr>
            <w:r>
              <w:rPr>
                <w:rFonts w:ascii="Calibri" w:hAnsi="Calibri"/>
                <w:color w:val="2C3E50"/>
                <w:sz w:val="20"/>
              </w:rPr>
              <w:t>• Rule of Thumb: In enterpr</w:t>
            </w:r>
            <w:r>
              <w:rPr>
                <w:rFonts w:ascii="Calibri" w:hAnsi="Calibri"/>
                <w:color w:val="2C3E50"/>
                <w:sz w:val="20"/>
              </w:rPr>
              <w:t>ise backend applications, NEVER HARDCODE input variables, dynamic file paths, or infrastructure settings.</w:t>
            </w:r>
          </w:p>
        </w:tc>
      </w:tr>
    </w:tbl>
    <w:p w14:paraId="521EBC90" w14:textId="77777777" w:rsidR="00DE7DB2" w:rsidRDefault="005C3248">
      <w:pPr>
        <w:spacing w:before="280" w:after="80"/>
      </w:pPr>
      <w:r>
        <w:rPr>
          <w:rFonts w:ascii="Calibri" w:hAnsi="Calibri"/>
          <w:b/>
          <w:color w:val="1565C0"/>
          <w:sz w:val="30"/>
        </w:rPr>
        <w:t>5. Program Arguments vs JVM Arguments</w:t>
      </w:r>
    </w:p>
    <w:p w14:paraId="0034BB5B" w14:textId="77777777" w:rsidR="00DE7DB2" w:rsidRDefault="005C3248">
      <w:pPr>
        <w:spacing w:after="80"/>
      </w:pPr>
      <w:r>
        <w:t>To make applications dynamic and configurable without recompilation, Java provides two distinct argument mechan</w:t>
      </w:r>
      <w:r>
        <w:t>isms: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2"/>
        <w:gridCol w:w="3312"/>
        <w:gridCol w:w="3312"/>
      </w:tblGrid>
      <w:tr w:rsidR="00DE7DB2" w14:paraId="6EDAE3AB" w14:textId="77777777">
        <w:trPr>
          <w:jc w:val="center"/>
        </w:trPr>
        <w:tc>
          <w:tcPr>
            <w:tcW w:w="3312" w:type="dxa"/>
            <w:shd w:val="clear" w:color="auto" w:fill="0F766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20439C6" w14:textId="77777777" w:rsidR="00DE7DB2" w:rsidRDefault="005C3248">
            <w:r>
              <w:rPr>
                <w:rFonts w:ascii="Calibri" w:hAnsi="Calibri"/>
                <w:b/>
                <w:color w:val="FFFFFF"/>
              </w:rPr>
              <w:t>Feature</w:t>
            </w:r>
          </w:p>
        </w:tc>
        <w:tc>
          <w:tcPr>
            <w:tcW w:w="3312" w:type="dxa"/>
            <w:shd w:val="clear" w:color="auto" w:fill="0F766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291EBE" w14:textId="77777777" w:rsidR="00DE7DB2" w:rsidRDefault="005C3248">
            <w:r>
              <w:rPr>
                <w:rFonts w:ascii="Calibri" w:hAnsi="Calibri"/>
                <w:b/>
                <w:color w:val="FFFFFF"/>
              </w:rPr>
              <w:t>Program Arguments (CLI)</w:t>
            </w:r>
          </w:p>
        </w:tc>
        <w:tc>
          <w:tcPr>
            <w:tcW w:w="3312" w:type="dxa"/>
            <w:shd w:val="clear" w:color="auto" w:fill="0F766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F8D67FA" w14:textId="77777777" w:rsidR="00DE7DB2" w:rsidRDefault="005C3248">
            <w:r>
              <w:rPr>
                <w:rFonts w:ascii="Calibri" w:hAnsi="Calibri"/>
                <w:b/>
                <w:color w:val="FFFFFF"/>
              </w:rPr>
              <w:t>JVM Arguments (System / VM)</w:t>
            </w:r>
          </w:p>
        </w:tc>
      </w:tr>
      <w:tr w:rsidR="00DE7DB2" w14:paraId="091C7BD0" w14:textId="77777777">
        <w:trPr>
          <w:jc w:val="center"/>
        </w:trPr>
        <w:tc>
          <w:tcPr>
            <w:tcW w:w="3312" w:type="dxa"/>
            <w:shd w:val="clear" w:color="auto" w:fill="F0FD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5D0F14" w14:textId="77777777" w:rsidR="00DE7DB2" w:rsidRDefault="005C3248">
            <w:r>
              <w:rPr>
                <w:b/>
                <w:sz w:val="19"/>
              </w:rPr>
              <w:t>Definition</w:t>
            </w:r>
          </w:p>
        </w:tc>
        <w:tc>
          <w:tcPr>
            <w:tcW w:w="3312" w:type="dxa"/>
            <w:shd w:val="clear" w:color="auto" w:fill="F0FD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186B20" w14:textId="77777777" w:rsidR="00DE7DB2" w:rsidRDefault="005C3248">
            <w:r>
              <w:rPr>
                <w:sz w:val="19"/>
              </w:rPr>
              <w:t>Business inputs passed into the application logic via main(String[] args).</w:t>
            </w:r>
          </w:p>
        </w:tc>
        <w:tc>
          <w:tcPr>
            <w:tcW w:w="3312" w:type="dxa"/>
            <w:shd w:val="clear" w:color="auto" w:fill="F0FD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D283F0" w14:textId="77777777" w:rsidR="00DE7DB2" w:rsidRDefault="005C3248">
            <w:r>
              <w:rPr>
                <w:sz w:val="19"/>
              </w:rPr>
              <w:t>System configuration flags passed directly to control the JVM runtime behavior.</w:t>
            </w:r>
          </w:p>
        </w:tc>
      </w:tr>
      <w:tr w:rsidR="00DE7DB2" w14:paraId="009E26D5" w14:textId="77777777">
        <w:trPr>
          <w:jc w:val="center"/>
        </w:trPr>
        <w:tc>
          <w:tcPr>
            <w:tcW w:w="3312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C68413" w14:textId="77777777" w:rsidR="00DE7DB2" w:rsidRDefault="005C3248">
            <w:r>
              <w:rPr>
                <w:b/>
                <w:sz w:val="19"/>
              </w:rPr>
              <w:t xml:space="preserve">Syntax / </w:t>
            </w:r>
            <w:r>
              <w:rPr>
                <w:b/>
                <w:sz w:val="19"/>
              </w:rPr>
              <w:t>Placement</w:t>
            </w:r>
          </w:p>
        </w:tc>
        <w:tc>
          <w:tcPr>
            <w:tcW w:w="3312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C59881" w14:textId="77777777" w:rsidR="00DE7DB2" w:rsidRDefault="005C3248">
            <w:r>
              <w:rPr>
                <w:sz w:val="19"/>
              </w:rPr>
              <w:t>Placed AFTER the class name:</w:t>
            </w:r>
            <w:r>
              <w:rPr>
                <w:sz w:val="19"/>
              </w:rPr>
              <w:br/>
              <w:t>java EmployeeDetails Ajay Anil Deepti</w:t>
            </w:r>
          </w:p>
        </w:tc>
        <w:tc>
          <w:tcPr>
            <w:tcW w:w="3312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787145" w14:textId="77777777" w:rsidR="00DE7DB2" w:rsidRDefault="005C3248">
            <w:r>
              <w:rPr>
                <w:sz w:val="19"/>
              </w:rPr>
              <w:t>Placed BEFORE the class name with flags like -Xms, -Xmx, -XX:</w:t>
            </w:r>
            <w:r>
              <w:rPr>
                <w:sz w:val="19"/>
              </w:rPr>
              <w:br/>
              <w:t>java -Xms512m -Xmx2g EmployeeDetails</w:t>
            </w:r>
          </w:p>
        </w:tc>
      </w:tr>
      <w:tr w:rsidR="00DE7DB2" w14:paraId="45A1DFAB" w14:textId="77777777">
        <w:trPr>
          <w:jc w:val="center"/>
        </w:trPr>
        <w:tc>
          <w:tcPr>
            <w:tcW w:w="3312" w:type="dxa"/>
            <w:shd w:val="clear" w:color="auto" w:fill="F0FD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4466C9" w14:textId="77777777" w:rsidR="00DE7DB2" w:rsidRDefault="005C3248">
            <w:r>
              <w:rPr>
                <w:b/>
                <w:sz w:val="19"/>
              </w:rPr>
              <w:t>Target Scope &amp; Usage</w:t>
            </w:r>
          </w:p>
        </w:tc>
        <w:tc>
          <w:tcPr>
            <w:tcW w:w="3312" w:type="dxa"/>
            <w:shd w:val="clear" w:color="auto" w:fill="F0FD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2809B5" w14:textId="77777777" w:rsidR="00DE7DB2" w:rsidRDefault="005C3248">
            <w:r>
              <w:rPr>
                <w:sz w:val="19"/>
              </w:rPr>
              <w:t>Controls application domain data (e.g., customer names, fi</w:t>
            </w:r>
            <w:r>
              <w:rPr>
                <w:sz w:val="19"/>
              </w:rPr>
              <w:t>le paths, batch IDs).</w:t>
            </w:r>
          </w:p>
        </w:tc>
        <w:tc>
          <w:tcPr>
            <w:tcW w:w="3312" w:type="dxa"/>
            <w:shd w:val="clear" w:color="auto" w:fill="F0FD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093E24" w14:textId="77777777" w:rsidR="00DE7DB2" w:rsidRDefault="005C3248">
            <w:r>
              <w:rPr>
                <w:sz w:val="19"/>
              </w:rPr>
              <w:t>Tunes performance (Heap Size, Stack Size, Garbage Collection algorithm like G1GC/ZGC).</w:t>
            </w:r>
          </w:p>
        </w:tc>
      </w:tr>
    </w:tbl>
    <w:p w14:paraId="6E0E6EDF" w14:textId="77777777" w:rsidR="00DE7DB2" w:rsidRDefault="005C3248">
      <w:pPr>
        <w:spacing w:before="280" w:after="80"/>
      </w:pPr>
      <w:r>
        <w:rPr>
          <w:rFonts w:ascii="Calibri" w:hAnsi="Calibri"/>
          <w:b/>
          <w:color w:val="1565C0"/>
          <w:sz w:val="30"/>
        </w:rPr>
        <w:t>6. Command-Line Arguments (Array Indexing &amp; Code)</w:t>
      </w:r>
    </w:p>
    <w:p w14:paraId="3AC0535A" w14:textId="77777777" w:rsidR="00DE7DB2" w:rsidRDefault="005C3248">
      <w:pPr>
        <w:spacing w:after="80"/>
      </w:pPr>
      <w:r>
        <w:t>When you run a command in terminal: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842"/>
      </w:tblGrid>
      <w:tr w:rsidR="00DE7DB2" w14:paraId="68D2B606" w14:textId="77777777">
        <w:trPr>
          <w:jc w:val="center"/>
        </w:trPr>
        <w:tc>
          <w:tcPr>
            <w:tcW w:w="9936" w:type="dxa"/>
            <w:shd w:val="clear" w:color="auto" w:fill="1E293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4A84B9" w14:textId="77777777" w:rsidR="00DE7DB2" w:rsidRDefault="005C3248">
            <w:r>
              <w:rPr>
                <w:rFonts w:ascii="Consolas" w:hAnsi="Consolas"/>
                <w:color w:val="38BDF8"/>
                <w:sz w:val="20"/>
              </w:rPr>
              <w:t>terminal &gt; java EmployeeDetails Ajay Anil Deepti</w:t>
            </w:r>
          </w:p>
        </w:tc>
      </w:tr>
    </w:tbl>
    <w:p w14:paraId="769DF817" w14:textId="77777777" w:rsidR="00DE7DB2" w:rsidRDefault="005C3248">
      <w:pPr>
        <w:spacing w:before="120" w:after="80"/>
      </w:pPr>
      <w:r>
        <w:t xml:space="preserve">The JVM </w:t>
      </w:r>
      <w:r>
        <w:t>creates a String array in memory and maps each space-separated token to a 0-indexed position: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439"/>
        <w:gridCol w:w="2441"/>
        <w:gridCol w:w="2441"/>
        <w:gridCol w:w="2441"/>
      </w:tblGrid>
      <w:tr w:rsidR="00DE7DB2" w14:paraId="3A8FBF7B" w14:textId="77777777">
        <w:trPr>
          <w:jc w:val="center"/>
        </w:trPr>
        <w:tc>
          <w:tcPr>
            <w:tcW w:w="2484" w:type="dxa"/>
            <w:shd w:val="clear" w:color="auto" w:fill="0369A1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5438A7C" w14:textId="77777777" w:rsidR="00DE7DB2" w:rsidRDefault="005C3248">
            <w:pPr>
              <w:jc w:val="center"/>
            </w:pPr>
            <w:r>
              <w:rPr>
                <w:b/>
                <w:color w:val="FFFFFF"/>
              </w:rPr>
              <w:t>Index</w:t>
            </w:r>
          </w:p>
        </w:tc>
        <w:tc>
          <w:tcPr>
            <w:tcW w:w="2484" w:type="dxa"/>
            <w:shd w:val="clear" w:color="auto" w:fill="0284C7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B2481E7" w14:textId="77777777" w:rsidR="00DE7DB2" w:rsidRDefault="005C3248">
            <w:pPr>
              <w:jc w:val="center"/>
            </w:pPr>
            <w:r>
              <w:rPr>
                <w:b/>
                <w:color w:val="FFFFFF"/>
              </w:rPr>
              <w:t>args[0]</w:t>
            </w:r>
          </w:p>
        </w:tc>
        <w:tc>
          <w:tcPr>
            <w:tcW w:w="2484" w:type="dxa"/>
            <w:shd w:val="clear" w:color="auto" w:fill="0284C7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2984001" w14:textId="77777777" w:rsidR="00DE7DB2" w:rsidRDefault="005C3248">
            <w:pPr>
              <w:jc w:val="center"/>
            </w:pPr>
            <w:r>
              <w:rPr>
                <w:b/>
                <w:color w:val="FFFFFF"/>
              </w:rPr>
              <w:t>args[1]</w:t>
            </w:r>
          </w:p>
        </w:tc>
        <w:tc>
          <w:tcPr>
            <w:tcW w:w="2484" w:type="dxa"/>
            <w:shd w:val="clear" w:color="auto" w:fill="0284C7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5DC2BF9" w14:textId="77777777" w:rsidR="00DE7DB2" w:rsidRDefault="005C3248">
            <w:pPr>
              <w:jc w:val="center"/>
            </w:pPr>
            <w:r>
              <w:rPr>
                <w:b/>
                <w:color w:val="FFFFFF"/>
              </w:rPr>
              <w:t>args[2]</w:t>
            </w:r>
          </w:p>
        </w:tc>
      </w:tr>
      <w:tr w:rsidR="00DE7DB2" w14:paraId="3DA0E39F" w14:textId="77777777">
        <w:trPr>
          <w:jc w:val="center"/>
        </w:trPr>
        <w:tc>
          <w:tcPr>
            <w:tcW w:w="2484" w:type="dxa"/>
            <w:shd w:val="clear" w:color="auto" w:fill="F0F9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7B1AB39" w14:textId="77777777" w:rsidR="00DE7DB2" w:rsidRDefault="005C3248">
            <w:pPr>
              <w:jc w:val="center"/>
            </w:pPr>
            <w:r>
              <w:rPr>
                <w:rFonts w:ascii="Consolas" w:hAnsi="Consolas"/>
                <w:b/>
                <w:color w:val="0C4A6E"/>
              </w:rPr>
              <w:t>Value in args[]</w:t>
            </w:r>
          </w:p>
        </w:tc>
        <w:tc>
          <w:tcPr>
            <w:tcW w:w="2484" w:type="dxa"/>
            <w:shd w:val="clear" w:color="auto" w:fill="F0F9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60285DF" w14:textId="77777777" w:rsidR="00DE7DB2" w:rsidRDefault="005C3248">
            <w:pPr>
              <w:jc w:val="center"/>
            </w:pPr>
            <w:r>
              <w:rPr>
                <w:rFonts w:ascii="Consolas" w:hAnsi="Consolas"/>
                <w:b/>
                <w:color w:val="0C4A6E"/>
              </w:rPr>
              <w:t>Ajay</w:t>
            </w:r>
          </w:p>
        </w:tc>
        <w:tc>
          <w:tcPr>
            <w:tcW w:w="2484" w:type="dxa"/>
            <w:shd w:val="clear" w:color="auto" w:fill="F0F9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9D67F86" w14:textId="77777777" w:rsidR="00DE7DB2" w:rsidRDefault="005C3248">
            <w:pPr>
              <w:jc w:val="center"/>
            </w:pPr>
            <w:r>
              <w:rPr>
                <w:rFonts w:ascii="Consolas" w:hAnsi="Consolas"/>
                <w:b/>
                <w:color w:val="0C4A6E"/>
              </w:rPr>
              <w:t>Anil</w:t>
            </w:r>
          </w:p>
        </w:tc>
        <w:tc>
          <w:tcPr>
            <w:tcW w:w="2484" w:type="dxa"/>
            <w:shd w:val="clear" w:color="auto" w:fill="F0F9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4E70468" w14:textId="77777777" w:rsidR="00DE7DB2" w:rsidRDefault="005C3248">
            <w:pPr>
              <w:jc w:val="center"/>
            </w:pPr>
            <w:r>
              <w:rPr>
                <w:rFonts w:ascii="Consolas" w:hAnsi="Consolas"/>
                <w:b/>
                <w:color w:val="0C4A6E"/>
              </w:rPr>
              <w:t>Deepti</w:t>
            </w:r>
          </w:p>
        </w:tc>
      </w:tr>
    </w:tbl>
    <w:p w14:paraId="60491C6F" w14:textId="77777777" w:rsidR="00DE7DB2" w:rsidRDefault="00DE7DB2">
      <w:pPr>
        <w:spacing w:after="40"/>
      </w:pPr>
    </w:p>
    <w:p w14:paraId="6BA667E2" w14:textId="77777777" w:rsidR="005C3248" w:rsidRDefault="005C3248">
      <w:pPr>
        <w:spacing w:before="80" w:after="40"/>
        <w:rPr>
          <w:b/>
        </w:rPr>
      </w:pPr>
    </w:p>
    <w:p w14:paraId="24C2D554" w14:textId="77777777" w:rsidR="005C3248" w:rsidRDefault="005C3248">
      <w:pPr>
        <w:spacing w:before="80" w:after="40"/>
        <w:rPr>
          <w:b/>
        </w:rPr>
      </w:pPr>
    </w:p>
    <w:p w14:paraId="601415A2" w14:textId="77777777" w:rsidR="005C3248" w:rsidRDefault="005C3248">
      <w:pPr>
        <w:spacing w:before="80" w:after="40"/>
        <w:rPr>
          <w:b/>
        </w:rPr>
      </w:pPr>
    </w:p>
    <w:p w14:paraId="6FD4A7B6" w14:textId="742F927F" w:rsidR="00DE7DB2" w:rsidRDefault="005C3248">
      <w:pPr>
        <w:spacing w:before="80" w:after="40"/>
      </w:pPr>
      <w:r>
        <w:rPr>
          <w:b/>
        </w:rPr>
        <w:lastRenderedPageBreak/>
        <w:t>Class Implementation (EmployeeDetails.java):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842"/>
      </w:tblGrid>
      <w:tr w:rsidR="00DE7DB2" w14:paraId="57A31C81" w14:textId="77777777">
        <w:trPr>
          <w:jc w:val="center"/>
        </w:trPr>
        <w:tc>
          <w:tcPr>
            <w:tcW w:w="9936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C32E5B5" w14:textId="77777777" w:rsidR="00DE7DB2" w:rsidRDefault="005C3248">
            <w:r>
              <w:rPr>
                <w:rFonts w:ascii="Consolas" w:hAnsi="Consolas"/>
                <w:color w:val="1E293B"/>
                <w:sz w:val="19"/>
              </w:rPr>
              <w:t>class EmployeeDetails {</w:t>
            </w:r>
            <w:r>
              <w:rPr>
                <w:rFonts w:ascii="Consolas" w:hAnsi="Consolas"/>
                <w:color w:val="1E293B"/>
                <w:sz w:val="19"/>
              </w:rPr>
              <w:br/>
            </w:r>
            <w:r>
              <w:rPr>
                <w:rFonts w:ascii="Consolas" w:hAnsi="Consolas"/>
                <w:color w:val="1E293B"/>
                <w:sz w:val="19"/>
              </w:rPr>
              <w:t xml:space="preserve">    public static void main(String[] args) {</w:t>
            </w:r>
            <w:r>
              <w:rPr>
                <w:rFonts w:ascii="Consolas" w:hAnsi="Consolas"/>
                <w:color w:val="1E293B"/>
                <w:sz w:val="19"/>
              </w:rPr>
              <w:br/>
              <w:t xml:space="preserve">        // Reading inputs from command-line array</w:t>
            </w:r>
            <w:r>
              <w:rPr>
                <w:rFonts w:ascii="Consolas" w:hAnsi="Consolas"/>
                <w:color w:val="1E293B"/>
                <w:sz w:val="19"/>
              </w:rPr>
              <w:br/>
              <w:t xml:space="preserve">        String emp1 = args[0]; // "Ajay"</w:t>
            </w:r>
            <w:r>
              <w:rPr>
                <w:rFonts w:ascii="Consolas" w:hAnsi="Consolas"/>
                <w:color w:val="1E293B"/>
                <w:sz w:val="19"/>
              </w:rPr>
              <w:br/>
              <w:t xml:space="preserve">        String emp2 = args[1]; // "Anil"</w:t>
            </w:r>
            <w:r>
              <w:rPr>
                <w:rFonts w:ascii="Consolas" w:hAnsi="Consolas"/>
                <w:color w:val="1E293B"/>
                <w:sz w:val="19"/>
              </w:rPr>
              <w:br/>
              <w:t xml:space="preserve">        String emp3 = args[2]; // "Deepti"</w:t>
            </w:r>
            <w:r>
              <w:rPr>
                <w:rFonts w:ascii="Consolas" w:hAnsi="Consolas"/>
                <w:color w:val="1E293B"/>
                <w:sz w:val="19"/>
              </w:rPr>
              <w:br/>
            </w:r>
            <w:r>
              <w:rPr>
                <w:rFonts w:ascii="Consolas" w:hAnsi="Consolas"/>
                <w:color w:val="1E293B"/>
                <w:sz w:val="19"/>
              </w:rPr>
              <w:br/>
              <w:t xml:space="preserve">        System.out.println(emp1);</w:t>
            </w:r>
            <w:r>
              <w:rPr>
                <w:rFonts w:ascii="Consolas" w:hAnsi="Consolas"/>
                <w:color w:val="1E293B"/>
                <w:sz w:val="19"/>
              </w:rPr>
              <w:br/>
              <w:t xml:space="preserve"> </w:t>
            </w:r>
            <w:r>
              <w:rPr>
                <w:rFonts w:ascii="Consolas" w:hAnsi="Consolas"/>
                <w:color w:val="1E293B"/>
                <w:sz w:val="19"/>
              </w:rPr>
              <w:t xml:space="preserve">       System.out.println(emp2);</w:t>
            </w:r>
            <w:r>
              <w:rPr>
                <w:rFonts w:ascii="Consolas" w:hAnsi="Consolas"/>
                <w:color w:val="1E293B"/>
                <w:sz w:val="19"/>
              </w:rPr>
              <w:br/>
              <w:t xml:space="preserve">        System.out.println(emp3);</w:t>
            </w:r>
            <w:r>
              <w:rPr>
                <w:rFonts w:ascii="Consolas" w:hAnsi="Consolas"/>
                <w:color w:val="1E293B"/>
                <w:sz w:val="19"/>
              </w:rPr>
              <w:br/>
              <w:t xml:space="preserve">    }</w:t>
            </w:r>
            <w:r>
              <w:rPr>
                <w:rFonts w:ascii="Consolas" w:hAnsi="Consolas"/>
                <w:color w:val="1E293B"/>
                <w:sz w:val="19"/>
              </w:rPr>
              <w:br/>
              <w:t>}</w:t>
            </w:r>
          </w:p>
        </w:tc>
      </w:tr>
    </w:tbl>
    <w:p w14:paraId="27897335" w14:textId="77777777" w:rsidR="00DE7DB2" w:rsidRDefault="005C3248">
      <w:pPr>
        <w:spacing w:before="280" w:after="80"/>
      </w:pPr>
      <w:r>
        <w:rPr>
          <w:rFonts w:ascii="Calibri" w:hAnsi="Calibri"/>
          <w:b/>
          <w:color w:val="1565C0"/>
          <w:sz w:val="30"/>
        </w:rPr>
        <w:t>7. Classroom Practice Task: Order Details Analyzer</w:t>
      </w:r>
    </w:p>
    <w:p w14:paraId="5F1572C5" w14:textId="77777777" w:rsidR="00DE7DB2" w:rsidRDefault="005C3248">
      <w:pPr>
        <w:spacing w:after="60"/>
      </w:pPr>
      <w:r>
        <w:rPr>
          <w:b/>
        </w:rPr>
        <w:t xml:space="preserve">Task Requirement: </w:t>
      </w:r>
      <w:r>
        <w:t xml:space="preserve">Write a program to print </w:t>
      </w:r>
      <w:r>
        <w:rPr>
          <w:b/>
        </w:rPr>
        <w:t>order id, product name, placed by, and delivery address</w:t>
      </w:r>
      <w:r>
        <w:t xml:space="preserve"> dynamically from command-line arguments.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2"/>
        <w:gridCol w:w="3312"/>
        <w:gridCol w:w="3312"/>
      </w:tblGrid>
      <w:tr w:rsidR="00DE7DB2" w14:paraId="2B18940E" w14:textId="77777777">
        <w:trPr>
          <w:jc w:val="center"/>
        </w:trPr>
        <w:tc>
          <w:tcPr>
            <w:tcW w:w="3312" w:type="dxa"/>
            <w:shd w:val="clear" w:color="auto" w:fill="4338C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4E0EA73" w14:textId="77777777" w:rsidR="00DE7DB2" w:rsidRDefault="005C3248">
            <w:r>
              <w:rPr>
                <w:b/>
                <w:color w:val="FFFFFF"/>
              </w:rPr>
              <w:t>Field Name</w:t>
            </w:r>
          </w:p>
        </w:tc>
        <w:tc>
          <w:tcPr>
            <w:tcW w:w="3312" w:type="dxa"/>
            <w:shd w:val="clear" w:color="auto" w:fill="4338C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38F136B" w14:textId="77777777" w:rsidR="00DE7DB2" w:rsidRDefault="005C3248">
            <w:r>
              <w:rPr>
                <w:b/>
                <w:color w:val="FFFFFF"/>
              </w:rPr>
              <w:t>Sample Input</w:t>
            </w:r>
          </w:p>
        </w:tc>
        <w:tc>
          <w:tcPr>
            <w:tcW w:w="3312" w:type="dxa"/>
            <w:shd w:val="clear" w:color="auto" w:fill="4338C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2E8E150" w14:textId="77777777" w:rsidR="00DE7DB2" w:rsidRDefault="005C3248">
            <w:r>
              <w:rPr>
                <w:b/>
                <w:color w:val="FFFFFF"/>
              </w:rPr>
              <w:t>Handling Multi-Word Strings / Quotes</w:t>
            </w:r>
          </w:p>
        </w:tc>
      </w:tr>
      <w:tr w:rsidR="00DE7DB2" w14:paraId="5888AE06" w14:textId="77777777">
        <w:trPr>
          <w:jc w:val="center"/>
        </w:trPr>
        <w:tc>
          <w:tcPr>
            <w:tcW w:w="3312" w:type="dxa"/>
            <w:shd w:val="clear" w:color="auto" w:fill="EEF2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8F49654" w14:textId="77777777" w:rsidR="00DE7DB2" w:rsidRDefault="005C3248">
            <w:r>
              <w:rPr>
                <w:b/>
              </w:rPr>
              <w:t>Order ID (args[0])</w:t>
            </w:r>
          </w:p>
        </w:tc>
        <w:tc>
          <w:tcPr>
            <w:tcW w:w="3312" w:type="dxa"/>
            <w:shd w:val="clear" w:color="auto" w:fill="EEF2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A380C08" w14:textId="77777777" w:rsidR="00DE7DB2" w:rsidRDefault="005C3248">
            <w:r>
              <w:rPr>
                <w:rFonts w:ascii="Consolas" w:hAnsi="Consolas"/>
              </w:rPr>
              <w:t>ORD11234</w:t>
            </w:r>
          </w:p>
        </w:tc>
        <w:tc>
          <w:tcPr>
            <w:tcW w:w="3312" w:type="dxa"/>
            <w:shd w:val="clear" w:color="auto" w:fill="EEF2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3323785" w14:textId="77777777" w:rsidR="00DE7DB2" w:rsidRDefault="005C3248">
            <w:r>
              <w:t>Direct string token.</w:t>
            </w:r>
          </w:p>
        </w:tc>
      </w:tr>
      <w:tr w:rsidR="00DE7DB2" w14:paraId="5A537C4C" w14:textId="77777777">
        <w:trPr>
          <w:jc w:val="center"/>
        </w:trPr>
        <w:tc>
          <w:tcPr>
            <w:tcW w:w="3312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E890BAD" w14:textId="77777777" w:rsidR="00DE7DB2" w:rsidRDefault="005C3248">
            <w:r>
              <w:rPr>
                <w:b/>
              </w:rPr>
              <w:t>Product Name (args[1])</w:t>
            </w:r>
          </w:p>
        </w:tc>
        <w:tc>
          <w:tcPr>
            <w:tcW w:w="3312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A91AA1D" w14:textId="77777777" w:rsidR="00DE7DB2" w:rsidRDefault="005C3248">
            <w:r>
              <w:rPr>
                <w:rFonts w:ascii="Consolas" w:hAnsi="Consolas"/>
              </w:rPr>
              <w:t>IPhone16</w:t>
            </w:r>
          </w:p>
        </w:tc>
        <w:tc>
          <w:tcPr>
            <w:tcW w:w="3312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137F235" w14:textId="77777777" w:rsidR="00DE7DB2" w:rsidRDefault="005C3248">
            <w:r>
              <w:t>Single word token.</w:t>
            </w:r>
          </w:p>
        </w:tc>
      </w:tr>
      <w:tr w:rsidR="00DE7DB2" w14:paraId="435F66DD" w14:textId="77777777">
        <w:trPr>
          <w:jc w:val="center"/>
        </w:trPr>
        <w:tc>
          <w:tcPr>
            <w:tcW w:w="3312" w:type="dxa"/>
            <w:shd w:val="clear" w:color="auto" w:fill="EEF2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FD44D6C" w14:textId="77777777" w:rsidR="00DE7DB2" w:rsidRDefault="005C3248">
            <w:r>
              <w:rPr>
                <w:b/>
              </w:rPr>
              <w:t>Placed By (args[2])</w:t>
            </w:r>
          </w:p>
        </w:tc>
        <w:tc>
          <w:tcPr>
            <w:tcW w:w="3312" w:type="dxa"/>
            <w:shd w:val="clear" w:color="auto" w:fill="EEF2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EAAF710" w14:textId="77777777" w:rsidR="00DE7DB2" w:rsidRDefault="005C3248">
            <w:r>
              <w:rPr>
                <w:rFonts w:ascii="Consolas" w:hAnsi="Consolas"/>
              </w:rPr>
              <w:t>Kodewala</w:t>
            </w:r>
          </w:p>
        </w:tc>
        <w:tc>
          <w:tcPr>
            <w:tcW w:w="3312" w:type="dxa"/>
            <w:shd w:val="clear" w:color="auto" w:fill="EEF2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FD4D796" w14:textId="77777777" w:rsidR="00DE7DB2" w:rsidRDefault="005C3248">
            <w:r>
              <w:t xml:space="preserve">Customer name </w:t>
            </w:r>
            <w:r>
              <w:t>token.</w:t>
            </w:r>
          </w:p>
        </w:tc>
      </w:tr>
      <w:tr w:rsidR="00DE7DB2" w14:paraId="272A5566" w14:textId="77777777">
        <w:trPr>
          <w:jc w:val="center"/>
        </w:trPr>
        <w:tc>
          <w:tcPr>
            <w:tcW w:w="3312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DFA102A" w14:textId="77777777" w:rsidR="00DE7DB2" w:rsidRDefault="005C3248">
            <w:r>
              <w:rPr>
                <w:b/>
              </w:rPr>
              <w:t>Delivery Address (args[3])</w:t>
            </w:r>
          </w:p>
        </w:tc>
        <w:tc>
          <w:tcPr>
            <w:tcW w:w="3312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D4AF9F8" w14:textId="77777777" w:rsidR="00DE7DB2" w:rsidRDefault="005C3248">
            <w:r>
              <w:rPr>
                <w:rFonts w:ascii="Consolas" w:hAnsi="Consolas"/>
              </w:rPr>
              <w:t>"2nd Stage, BTM Layout, Bangalore"</w:t>
            </w:r>
          </w:p>
        </w:tc>
        <w:tc>
          <w:tcPr>
            <w:tcW w:w="3312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064695A" w14:textId="77777777" w:rsidR="00DE7DB2" w:rsidRDefault="005C3248">
            <w:r>
              <w:t>Enclosed in DOUBLE QUOTES ("") so the JVM treats spaces as a single argument!</w:t>
            </w:r>
          </w:p>
        </w:tc>
      </w:tr>
    </w:tbl>
    <w:p w14:paraId="1E1AEA46" w14:textId="77777777" w:rsidR="00DE7DB2" w:rsidRDefault="00DE7DB2">
      <w:pPr>
        <w:spacing w:after="40"/>
      </w:pPr>
    </w:p>
    <w:p w14:paraId="099A347C" w14:textId="77777777" w:rsidR="00DE7DB2" w:rsidRDefault="005C3248">
      <w:pPr>
        <w:spacing w:before="80" w:after="40"/>
      </w:pPr>
      <w:r>
        <w:rPr>
          <w:b/>
        </w:rPr>
        <w:t>Solution Code &amp; Execution Command: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842"/>
      </w:tblGrid>
      <w:tr w:rsidR="00DE7DB2" w14:paraId="465A7CBC" w14:textId="77777777">
        <w:trPr>
          <w:jc w:val="center"/>
        </w:trPr>
        <w:tc>
          <w:tcPr>
            <w:tcW w:w="9936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BDC1D3C" w14:textId="77777777" w:rsidR="00DE7DB2" w:rsidRDefault="005C3248">
            <w:r>
              <w:rPr>
                <w:rFonts w:ascii="Consolas" w:hAnsi="Consolas"/>
                <w:color w:val="1E293B"/>
                <w:sz w:val="18"/>
              </w:rPr>
              <w:t>// Execution command in terminal:</w:t>
            </w:r>
            <w:r>
              <w:rPr>
                <w:rFonts w:ascii="Consolas" w:hAnsi="Consolas"/>
                <w:color w:val="1E293B"/>
                <w:sz w:val="18"/>
              </w:rPr>
              <w:br/>
              <w:t>// java OrderAnalyzer ORD11234 IPhone</w:t>
            </w:r>
            <w:r>
              <w:rPr>
                <w:rFonts w:ascii="Consolas" w:hAnsi="Consolas"/>
                <w:color w:val="1E293B"/>
                <w:sz w:val="18"/>
              </w:rPr>
              <w:t>16 Kodewala "2nd Stage, BTM Layout, Bangalore"</w:t>
            </w:r>
            <w:r>
              <w:rPr>
                <w:rFonts w:ascii="Consolas" w:hAnsi="Consolas"/>
                <w:color w:val="1E293B"/>
                <w:sz w:val="18"/>
              </w:rPr>
              <w:br/>
            </w:r>
            <w:r>
              <w:rPr>
                <w:rFonts w:ascii="Consolas" w:hAnsi="Consolas"/>
                <w:color w:val="1E293B"/>
                <w:sz w:val="18"/>
              </w:rPr>
              <w:br/>
              <w:t>class OrderAnalyzer {</w:t>
            </w:r>
            <w:r>
              <w:rPr>
                <w:rFonts w:ascii="Consolas" w:hAnsi="Consolas"/>
                <w:color w:val="1E293B"/>
                <w:sz w:val="18"/>
              </w:rPr>
              <w:br/>
              <w:t xml:space="preserve">    public static void main(String[] args) {</w:t>
            </w:r>
            <w:r>
              <w:rPr>
                <w:rFonts w:ascii="Consolas" w:hAnsi="Consolas"/>
                <w:color w:val="1E293B"/>
                <w:sz w:val="18"/>
              </w:rPr>
              <w:br/>
              <w:t xml:space="preserve">        String orderId = args[0];</w:t>
            </w:r>
            <w:r>
              <w:rPr>
                <w:rFonts w:ascii="Consolas" w:hAnsi="Consolas"/>
                <w:color w:val="1E293B"/>
                <w:sz w:val="18"/>
              </w:rPr>
              <w:br/>
              <w:t xml:space="preserve">        String productName = args[1];</w:t>
            </w:r>
            <w:r>
              <w:rPr>
                <w:rFonts w:ascii="Consolas" w:hAnsi="Consolas"/>
                <w:color w:val="1E293B"/>
                <w:sz w:val="18"/>
              </w:rPr>
              <w:br/>
              <w:t xml:space="preserve">        String placedBy = args[2];</w:t>
            </w:r>
            <w:r>
              <w:rPr>
                <w:rFonts w:ascii="Consolas" w:hAnsi="Consolas"/>
                <w:color w:val="1E293B"/>
                <w:sz w:val="18"/>
              </w:rPr>
              <w:br/>
              <w:t xml:space="preserve">        String deliveryAddress = a</w:t>
            </w:r>
            <w:r>
              <w:rPr>
                <w:rFonts w:ascii="Consolas" w:hAnsi="Consolas"/>
                <w:color w:val="1E293B"/>
                <w:sz w:val="18"/>
              </w:rPr>
              <w:t>rgs[3];</w:t>
            </w:r>
            <w:r>
              <w:rPr>
                <w:rFonts w:ascii="Consolas" w:hAnsi="Consolas"/>
                <w:color w:val="1E293B"/>
                <w:sz w:val="18"/>
              </w:rPr>
              <w:br/>
            </w:r>
            <w:r>
              <w:rPr>
                <w:rFonts w:ascii="Consolas" w:hAnsi="Consolas"/>
                <w:color w:val="1E293B"/>
                <w:sz w:val="18"/>
              </w:rPr>
              <w:br/>
              <w:t xml:space="preserve">        System.out.println("Order ID        : " + orderId);</w:t>
            </w:r>
            <w:r>
              <w:rPr>
                <w:rFonts w:ascii="Consolas" w:hAnsi="Consolas"/>
                <w:color w:val="1E293B"/>
                <w:sz w:val="18"/>
              </w:rPr>
              <w:br/>
              <w:t xml:space="preserve">        System.out.println("Product Name    : " + productName);</w:t>
            </w:r>
            <w:r>
              <w:rPr>
                <w:rFonts w:ascii="Consolas" w:hAnsi="Consolas"/>
                <w:color w:val="1E293B"/>
                <w:sz w:val="18"/>
              </w:rPr>
              <w:br/>
              <w:t xml:space="preserve">        System.out.println("Placed By       : " + placedBy);</w:t>
            </w:r>
            <w:r>
              <w:rPr>
                <w:rFonts w:ascii="Consolas" w:hAnsi="Consolas"/>
                <w:color w:val="1E293B"/>
                <w:sz w:val="18"/>
              </w:rPr>
              <w:br/>
              <w:t xml:space="preserve">        System.out.println("Delivery Address: " + deliveryAddr</w:t>
            </w:r>
            <w:r>
              <w:rPr>
                <w:rFonts w:ascii="Consolas" w:hAnsi="Consolas"/>
                <w:color w:val="1E293B"/>
                <w:sz w:val="18"/>
              </w:rPr>
              <w:t>ess);</w:t>
            </w:r>
            <w:r>
              <w:rPr>
                <w:rFonts w:ascii="Consolas" w:hAnsi="Consolas"/>
                <w:color w:val="1E293B"/>
                <w:sz w:val="18"/>
              </w:rPr>
              <w:br/>
              <w:t xml:space="preserve">    }</w:t>
            </w:r>
            <w:r>
              <w:rPr>
                <w:rFonts w:ascii="Consolas" w:hAnsi="Consolas"/>
                <w:color w:val="1E293B"/>
                <w:sz w:val="18"/>
              </w:rPr>
              <w:br/>
              <w:t>}</w:t>
            </w:r>
          </w:p>
        </w:tc>
      </w:tr>
    </w:tbl>
    <w:p w14:paraId="18700E8B" w14:textId="617EC5E4" w:rsidR="00DE7DB2" w:rsidRDefault="005C3248">
      <w:pPr>
        <w:spacing w:before="280" w:after="80"/>
      </w:pPr>
      <w:r>
        <w:rPr>
          <w:rFonts w:ascii="Calibri" w:hAnsi="Calibri"/>
          <w:b/>
          <w:color w:val="1565C0"/>
          <w:sz w:val="30"/>
        </w:rPr>
        <w:lastRenderedPageBreak/>
        <w:t>8. Real-World Backend Architecture: Batch Analyzer Engine</w:t>
      </w:r>
    </w:p>
    <w:p w14:paraId="1DEAA099" w14:textId="77777777" w:rsidR="00DE7DB2" w:rsidRDefault="005C3248">
      <w:pPr>
        <w:spacing w:after="80"/>
      </w:pPr>
      <w:r>
        <w:t>Why are command-line arguments and configuration-driven design essential in production backend systems? Look at the classroom architecture scenario: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936"/>
      </w:tblGrid>
      <w:tr w:rsidR="00DE7DB2" w14:paraId="55967E03" w14:textId="77777777">
        <w:trPr>
          <w:jc w:val="center"/>
        </w:trPr>
        <w:tc>
          <w:tcPr>
            <w:tcW w:w="9936" w:type="dxa"/>
            <w:tcBorders>
              <w:left w:val="single" w:sz="24" w:space="0" w:color="16A34A"/>
            </w:tcBorders>
            <w:shd w:val="clear" w:color="auto" w:fill="F0FDF4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4D1FC69A" w14:textId="77777777" w:rsidR="00DE7DB2" w:rsidRDefault="005C3248">
            <w:pPr>
              <w:spacing w:before="40" w:after="80"/>
            </w:pPr>
            <w:r>
              <w:rPr>
                <w:rFonts w:ascii="Calibri" w:hAnsi="Calibri"/>
                <w:b/>
                <w:color w:val="1B365D"/>
              </w:rPr>
              <w:t>📌</w:t>
            </w:r>
            <w:r>
              <w:rPr>
                <w:rFonts w:ascii="Calibri" w:hAnsi="Calibri"/>
                <w:b/>
                <w:color w:val="1B365D"/>
              </w:rPr>
              <w:t xml:space="preserve"> PRODUCTION </w:t>
            </w:r>
            <w:r>
              <w:rPr>
                <w:rFonts w:ascii="Calibri" w:hAnsi="Calibri"/>
                <w:b/>
                <w:color w:val="1B365D"/>
              </w:rPr>
              <w:t>PERSPECTIVE: MULTI-TENANT DATA PIPELINE</w:t>
            </w:r>
            <w:r>
              <w:rPr>
                <w:rFonts w:ascii="Calibri" w:hAnsi="Calibri"/>
                <w:b/>
                <w:color w:val="1B365D"/>
              </w:rPr>
              <w:br/>
            </w:r>
          </w:p>
          <w:p w14:paraId="5712E48D" w14:textId="77777777" w:rsidR="00DE7DB2" w:rsidRDefault="005C3248">
            <w:pPr>
              <w:spacing w:before="40" w:after="40"/>
            </w:pPr>
            <w:r>
              <w:rPr>
                <w:rFonts w:ascii="Calibri" w:hAnsi="Calibri"/>
                <w:color w:val="2C3E50"/>
                <w:sz w:val="20"/>
              </w:rPr>
              <w:t>• Scenario: An e-commerce / retail analytics platform analyzes customer records across 200+ malls (e.g., Vega City Mall, Nexus Mall).</w:t>
            </w:r>
          </w:p>
          <w:p w14:paraId="0AD6D090" w14:textId="77777777" w:rsidR="00DE7DB2" w:rsidRDefault="005C3248">
            <w:pPr>
              <w:spacing w:before="40" w:after="40"/>
            </w:pPr>
            <w:r>
              <w:rPr>
                <w:rFonts w:ascii="Calibri" w:hAnsi="Calibri"/>
                <w:color w:val="2C3E50"/>
                <w:sz w:val="20"/>
              </w:rPr>
              <w:t xml:space="preserve">• Each mall generates daily customer dataset files: M1.txt, M2.txt, ... M200.txt </w:t>
            </w:r>
            <w:r>
              <w:rPr>
                <w:rFonts w:ascii="Calibri" w:hAnsi="Calibri"/>
                <w:color w:val="2C3E50"/>
                <w:sz w:val="20"/>
              </w:rPr>
              <w:t>(containing Customer ID, Name, Age, City, Income, Existing Bank).</w:t>
            </w:r>
          </w:p>
          <w:p w14:paraId="6E0BE7E5" w14:textId="77777777" w:rsidR="00DE7DB2" w:rsidRDefault="005C3248">
            <w:pPr>
              <w:spacing w:before="40" w:after="40"/>
            </w:pPr>
            <w:r>
              <w:rPr>
                <w:rFonts w:ascii="Calibri" w:hAnsi="Calibri"/>
                <w:color w:val="2C3E50"/>
                <w:sz w:val="20"/>
              </w:rPr>
              <w:t>• The Analyzer Engine is a single compiled Java backend service.</w:t>
            </w:r>
          </w:p>
          <w:p w14:paraId="59CC3640" w14:textId="77777777" w:rsidR="00DE7DB2" w:rsidRDefault="005C3248">
            <w:pPr>
              <w:spacing w:before="40" w:after="40"/>
            </w:pPr>
            <w:r>
              <w:rPr>
                <w:rFonts w:ascii="Calibri" w:hAnsi="Calibri"/>
                <w:color w:val="2C3E50"/>
                <w:sz w:val="20"/>
              </w:rPr>
              <w:t>• Instead of hardcoding 'Vega City mall Today's data.txt', file paths are passed dynamically as arguments at run-time (or tri</w:t>
            </w:r>
            <w:r>
              <w:rPr>
                <w:rFonts w:ascii="Calibri" w:hAnsi="Calibri"/>
                <w:color w:val="2C3E50"/>
                <w:sz w:val="20"/>
              </w:rPr>
              <w:t>ggered by cron jobs/Kubernetes pods).</w:t>
            </w:r>
          </w:p>
          <w:p w14:paraId="0A4A0B0C" w14:textId="77777777" w:rsidR="00DE7DB2" w:rsidRDefault="005C3248">
            <w:pPr>
              <w:spacing w:before="40" w:after="40"/>
            </w:pPr>
            <w:r>
              <w:rPr>
                <w:rFonts w:ascii="Calibri" w:hAnsi="Calibri"/>
                <w:color w:val="2C3E50"/>
                <w:sz w:val="20"/>
              </w:rPr>
              <w:t>• Engine Process: Reads input file ➔ Parses customer transactions ➔ Computes credit limits / loan offers ➔ Dispatches emails to individual customers.</w:t>
            </w:r>
          </w:p>
        </w:tc>
      </w:tr>
    </w:tbl>
    <w:p w14:paraId="096D0AD7" w14:textId="77777777" w:rsidR="00DE7DB2" w:rsidRDefault="005C3248">
      <w:pPr>
        <w:spacing w:before="280" w:after="80"/>
      </w:pPr>
      <w:r>
        <w:rPr>
          <w:rFonts w:ascii="Calibri" w:hAnsi="Calibri"/>
          <w:b/>
          <w:color w:val="1565C0"/>
          <w:sz w:val="30"/>
        </w:rPr>
        <w:t>9. Summary Cheat-Sheet</w:t>
      </w:r>
    </w:p>
    <w:p w14:paraId="3745941A" w14:textId="77777777" w:rsidR="00DE7DB2" w:rsidRDefault="005C3248">
      <w:pPr>
        <w:pStyle w:val="ListBullet"/>
        <w:spacing w:after="40"/>
      </w:pPr>
      <w:r>
        <w:rPr>
          <w:b/>
          <w:color w:val="0F766E"/>
        </w:rPr>
        <w:t xml:space="preserve">javac vs java: </w:t>
      </w:r>
      <w:r>
        <w:t>javac is the compiler that va</w:t>
      </w:r>
      <w:r>
        <w:t>lidates syntax and produces Bytecode; java starts the JVM to execute Bytecode.</w:t>
      </w:r>
    </w:p>
    <w:p w14:paraId="034F738E" w14:textId="77777777" w:rsidR="00DE7DB2" w:rsidRDefault="005C3248">
      <w:pPr>
        <w:pStyle w:val="ListBullet"/>
        <w:spacing w:after="40"/>
      </w:pPr>
      <w:r>
        <w:rPr>
          <w:b/>
          <w:color w:val="0F766E"/>
        </w:rPr>
        <w:t xml:space="preserve">Memory Allocation: </w:t>
      </w:r>
      <w:r>
        <w:t>JVM divides process memory into Heap (objects), Stack (method execution &amp; primitives), and MetaSpace (class metadata).</w:t>
      </w:r>
    </w:p>
    <w:p w14:paraId="1A10B45A" w14:textId="77777777" w:rsidR="00DE7DB2" w:rsidRDefault="005C3248">
      <w:pPr>
        <w:pStyle w:val="ListBullet"/>
        <w:spacing w:after="40"/>
      </w:pPr>
      <w:r>
        <w:rPr>
          <w:b/>
          <w:color w:val="0F766E"/>
        </w:rPr>
        <w:t xml:space="preserve">Why Avoid Hardcoding?: </w:t>
      </w:r>
      <w:r>
        <w:t>Hardcoding ties code to data; changing a value forces full recompilation and redeployment cycles.</w:t>
      </w:r>
    </w:p>
    <w:p w14:paraId="0DE3A928" w14:textId="77777777" w:rsidR="00DE7DB2" w:rsidRDefault="005C3248">
      <w:pPr>
        <w:pStyle w:val="ListBullet"/>
        <w:spacing w:after="40"/>
      </w:pPr>
      <w:r>
        <w:rPr>
          <w:b/>
          <w:color w:val="0F766E"/>
        </w:rPr>
        <w:t xml:space="preserve">Quotes in CLI Args: </w:t>
      </w:r>
      <w:r>
        <w:t xml:space="preserve">Arguments separated by spaces become multiple array entries; wrap multi-word values in quotes ("...") to keep them </w:t>
      </w:r>
      <w:r>
        <w:t>in one index.</w:t>
      </w:r>
    </w:p>
    <w:sectPr w:rsidR="00DE7DB2" w:rsidSect="005C3248">
      <w:pgSz w:w="11906" w:h="16838" w:code="9"/>
      <w:pgMar w:top="1152" w:right="1152" w:bottom="1152" w:left="1152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C3248"/>
    <w:rsid w:val="00AA1D8D"/>
    <w:rsid w:val="00B47730"/>
    <w:rsid w:val="00CB0664"/>
    <w:rsid w:val="00DE7DB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B32A91A"/>
  <w14:defaultImageDpi w14:val="300"/>
  <w15:docId w15:val="{8FC80E7B-1605-46B3-AABD-16970009CD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4</Pages>
  <Words>1036</Words>
  <Characters>5909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6932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Akshat</cp:lastModifiedBy>
  <cp:revision>2</cp:revision>
  <dcterms:created xsi:type="dcterms:W3CDTF">2013-12-23T23:15:00Z</dcterms:created>
  <dcterms:modified xsi:type="dcterms:W3CDTF">2026-09-10T12:44:00Z</dcterms:modified>
  <cp:category/>
</cp:coreProperties>
</file>