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38"/>
          <w:szCs w:val="38"/>
          <w:u w:val="single"/>
          <w:rtl w:val="0"/>
        </w:rPr>
        <w:t xml:space="preserve">IMPORTANT  DETAILS  ABOUT  SQL   DATABASES</w:t>
      </w:r>
      <w:r w:rsidDel="00000000" w:rsidR="00000000" w:rsidRPr="00000000">
        <w:rPr>
          <w:sz w:val="38"/>
          <w:szCs w:val="3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You have to create 2 sql data bases: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 Users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2. Messages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65977" cy="31095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977" cy="31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