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15B" w:rsidRDefault="003F7579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t>What happens when you initialize a repository? Why do you need to do it?</w:t>
      </w:r>
    </w:p>
    <w:p w:rsidR="003F7579" w:rsidRDefault="003F7579">
      <w:r>
        <w:rPr>
          <w:rStyle w:val="Strong"/>
          <w:rFonts w:ascii="Helvetica" w:hAnsi="Helvetica" w:cs="Helvetica"/>
          <w:color w:val="4F4F4F"/>
          <w:shd w:val="clear" w:color="auto" w:fill="FFFFFF"/>
        </w:rPr>
        <w:t>Git starts to track our file history when we initialize it as a repository. We need to do it in order to view our file history and to use version-control on it.</w:t>
      </w:r>
      <w:bookmarkStart w:id="0" w:name="_GoBack"/>
      <w:bookmarkEnd w:id="0"/>
    </w:p>
    <w:sectPr w:rsidR="003F7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4C3"/>
    <w:rsid w:val="003F7579"/>
    <w:rsid w:val="0061415B"/>
    <w:rsid w:val="0086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57AE"/>
  <w15:chartTrackingRefBased/>
  <w15:docId w15:val="{0BBDBD1E-B1F5-4EE0-BDED-B96726DE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75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2019-07-17T10:28:00Z</dcterms:created>
  <dcterms:modified xsi:type="dcterms:W3CDTF">2019-07-17T10:30:00Z</dcterms:modified>
</cp:coreProperties>
</file>