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cdk2rj8twh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Customer Churn Analysis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kfpbuvldm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summarizes the exploratory data analysis, data cleaning and preprocessing, and key insights derived from our customer churn dataset. The goal is to provide a clear, concise foundation for predictive modeling and guide future analytical efforts to reduce churn.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b8m9rktm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 Sources &amp; Feature Selection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  <w:t xml:space="preserve">: Combined customer demographics, transaction history, login records, and service usage logs.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 Rationale</w:t>
      </w:r>
      <w:r w:rsidDel="00000000" w:rsidR="00000000" w:rsidRPr="00000000">
        <w:rPr>
          <w:rtl w:val="0"/>
        </w:rPr>
        <w:t xml:space="preserve">: Chose features with known impact on churn (Age, AmountSpent, LoginFrequency, IncomeLevel, ServiceUsage, ProductCategory, Gender, MaritalStatus).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b4r6el9wq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Distribution</w:t>
      </w:r>
      <w:r w:rsidDel="00000000" w:rsidR="00000000" w:rsidRPr="00000000">
        <w:rPr>
          <w:rtl w:val="0"/>
        </w:rPr>
        <w:t xml:space="preserve">: Age is broadly distributed; a slight concentration in the 25–45 range, with churn rates higher among younger customers.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Spending Patterns</w:t>
      </w:r>
      <w:r w:rsidDel="00000000" w:rsidR="00000000" w:rsidRPr="00000000">
        <w:rPr>
          <w:rtl w:val="0"/>
        </w:rPr>
        <w:t xml:space="preserve">: Most customers spend modest amounts; high spenders exhibit lower churn.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Frequency</w:t>
      </w:r>
      <w:r w:rsidDel="00000000" w:rsidR="00000000" w:rsidRPr="00000000">
        <w:rPr>
          <w:rtl w:val="0"/>
        </w:rPr>
        <w:t xml:space="preserve">: Higher login frequency correlates with retention; low-activity users show elevated churn.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&amp; Product Usage</w:t>
      </w:r>
      <w:r w:rsidDel="00000000" w:rsidR="00000000" w:rsidRPr="00000000">
        <w:rPr>
          <w:rtl w:val="0"/>
        </w:rPr>
        <w:t xml:space="preserve">: Certain service packages and product categories are associated with distinct churn behaviors.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 Segments</w:t>
      </w:r>
      <w:r w:rsidDel="00000000" w:rsidR="00000000" w:rsidRPr="00000000">
        <w:rPr>
          <w:rtl w:val="0"/>
        </w:rPr>
        <w:t xml:space="preserve">: Churn varies by gender, marital status, and income level—informing targeted interventions.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omrppubot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Data Cleaning &amp; Preprocessing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Values</w:t>
      </w:r>
      <w:r w:rsidDel="00000000" w:rsidR="00000000" w:rsidRPr="00000000">
        <w:rPr>
          <w:rtl w:val="0"/>
        </w:rPr>
        <w:t xml:space="preserve">: Imputed numeric fields with median; categorical fields with the most frequent value.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Corrections</w:t>
      </w:r>
      <w:r w:rsidDel="00000000" w:rsidR="00000000" w:rsidRPr="00000000">
        <w:rPr>
          <w:rtl w:val="0"/>
        </w:rPr>
        <w:t xml:space="preserve">: Converted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ChurnStatus</w:t>
      </w:r>
      <w:r w:rsidDel="00000000" w:rsidR="00000000" w:rsidRPr="00000000">
        <w:rPr>
          <w:rtl w:val="0"/>
        </w:rPr>
        <w:t xml:space="preserve"> to binary; ensured numeric types for continuous features.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: Label-encoded binary categories; one-hot encoded multi-class variables.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Outliers &amp; Skew</w:t>
      </w:r>
      <w:r w:rsidDel="00000000" w:rsidR="00000000" w:rsidRPr="00000000">
        <w:rPr>
          <w:rtl w:val="0"/>
        </w:rPr>
        <w:t xml:space="preserve">: Capped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AmountSpent</w:t>
      </w:r>
      <w:r w:rsidDel="00000000" w:rsidR="00000000" w:rsidRPr="00000000">
        <w:rPr>
          <w:rtl w:val="0"/>
        </w:rPr>
        <w:t xml:space="preserve"> at the 99th percentile; log-transformed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LoginFrequency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Binned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into age groups; created a log-scaled login frequency.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Standardized numeric features for consistent modeling.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z8nqbw01z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Visualization Highlights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Histograms</w:t>
      </w:r>
      <w:r w:rsidDel="00000000" w:rsidR="00000000" w:rsidRPr="00000000">
        <w:rPr>
          <w:rtl w:val="0"/>
        </w:rPr>
        <w:t xml:space="preserve">: Illustrated distributions of age, spending, and login frequency by churn status.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Boxplots</w:t>
      </w:r>
      <w:r w:rsidDel="00000000" w:rsidR="00000000" w:rsidRPr="00000000">
        <w:rPr>
          <w:rtl w:val="0"/>
        </w:rPr>
        <w:t xml:space="preserve">: Revealed distributional differences across churn for age, income, and login behavior.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: Showed the relationship between Age and AmountSpent, highlighting churn clusters.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Countplots</w:t>
      </w:r>
      <w:r w:rsidDel="00000000" w:rsidR="00000000" w:rsidRPr="00000000">
        <w:rPr>
          <w:rtl w:val="0"/>
        </w:rPr>
        <w:t xml:space="preserve">: Compared churn counts across gender, marital status, service usage, income levels, and product categories.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otyqlqvun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Conclusions &amp; Recommendations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Younger, low-activity, and low-spending customers churn at higher rates.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Income level and service usage category significantly influence retention.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Targeted Engagement</w:t>
      </w:r>
      <w:r w:rsidDel="00000000" w:rsidR="00000000" w:rsidRPr="00000000">
        <w:rPr>
          <w:rtl w:val="0"/>
        </w:rPr>
        <w:t xml:space="preserve">: Design loyalty programs for younger and low-frequency users.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Personalized Offers</w:t>
      </w:r>
      <w:r w:rsidDel="00000000" w:rsidR="00000000" w:rsidRPr="00000000">
        <w:rPr>
          <w:rtl w:val="0"/>
        </w:rPr>
        <w:t xml:space="preserve">: Develop incentives for high-risk segments based on service usage.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Monitoring &amp; Alerts</w:t>
      </w:r>
      <w:r w:rsidDel="00000000" w:rsidR="00000000" w:rsidRPr="00000000">
        <w:rPr>
          <w:rtl w:val="0"/>
        </w:rPr>
        <w:t xml:space="preserve">: Implement real-time churn-risk scoring to trigger retention actions.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vw80j1irn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Next Steps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Development</w:t>
      </w:r>
      <w:r w:rsidDel="00000000" w:rsidR="00000000" w:rsidRPr="00000000">
        <w:rPr>
          <w:rtl w:val="0"/>
        </w:rPr>
        <w:t xml:space="preserve">: Train and validate classification models (e.g., logistic regression, random forest, XGBoost).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Use precision, recall, AUC, and business KPIs to select the optimal model.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Integrate churn prediction into CRM workflows for proactive outreach.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Improvement</w:t>
      </w:r>
      <w:r w:rsidDel="00000000" w:rsidR="00000000" w:rsidRPr="00000000">
        <w:rPr>
          <w:rtl w:val="0"/>
        </w:rPr>
        <w:t xml:space="preserve">: Monitor model performance, retrain regularly, and incorporate new data (e.g., customer feedback).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Author: Akshatha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