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D539" w14:textId="72755879" w:rsidR="00170F1A" w:rsidRDefault="00170F1A" w:rsidP="00170F1A">
      <w:pPr>
        <w:jc w:val="center"/>
        <w:rPr>
          <w:b/>
          <w:bCs/>
        </w:rPr>
      </w:pPr>
      <w:r>
        <w:rPr>
          <w:b/>
          <w:bCs/>
        </w:rPr>
        <w:t>Decentralized Traffic Lights Agents for Pedestrian Safety</w:t>
      </w:r>
    </w:p>
    <w:p w14:paraId="3BCAB12D" w14:textId="5190F507" w:rsidR="00170F1A" w:rsidRDefault="00170F1A" w:rsidP="00170F1A"/>
    <w:p w14:paraId="5B6D5BB8" w14:textId="7CEFDF2D" w:rsidR="00170F1A" w:rsidRDefault="00170F1A" w:rsidP="00170F1A">
      <w:pPr>
        <w:rPr>
          <w:b/>
          <w:bCs/>
        </w:rPr>
      </w:pPr>
      <w:r>
        <w:rPr>
          <w:b/>
          <w:bCs/>
        </w:rPr>
        <w:t>Members</w:t>
      </w:r>
    </w:p>
    <w:p w14:paraId="6FB4B8F7" w14:textId="57DA90E8" w:rsidR="00170F1A" w:rsidRDefault="00170F1A" w:rsidP="00170F1A">
      <w:r>
        <w:t xml:space="preserve">Akshat Jhawar, 101259602, </w:t>
      </w:r>
      <w:hyperlink r:id="rId5" w:history="1">
        <w:r w:rsidRPr="00764978">
          <w:rPr>
            <w:rStyle w:val="Hyperlink"/>
          </w:rPr>
          <w:t>AkshatJhawar@cmail.carleton.ca</w:t>
        </w:r>
      </w:hyperlink>
    </w:p>
    <w:p w14:paraId="50C4A128" w14:textId="77777777" w:rsidR="00170F1A" w:rsidRDefault="00170F1A" w:rsidP="00170F1A"/>
    <w:p w14:paraId="26442BFB" w14:textId="3DBB181A" w:rsidR="00170F1A" w:rsidRDefault="00170F1A" w:rsidP="00170F1A">
      <w:pPr>
        <w:rPr>
          <w:b/>
          <w:bCs/>
        </w:rPr>
      </w:pPr>
      <w:r>
        <w:rPr>
          <w:b/>
          <w:bCs/>
        </w:rPr>
        <w:t>Problem Statement</w:t>
      </w:r>
    </w:p>
    <w:p w14:paraId="22C44F34" w14:textId="77777777" w:rsidR="00663C52" w:rsidRPr="00663C52" w:rsidRDefault="00663C52" w:rsidP="00663C52">
      <w:r w:rsidRPr="00663C52">
        <w:t>Traditional traffic lights at urban intersections operate on fixed cycles or manually tuned heuristics, which often result in inefficient vehicle movement and long pedestrian wait times. These methods do not adapt to dynamic traffic or pedestrian patterns.</w:t>
      </w:r>
    </w:p>
    <w:p w14:paraId="601F4393" w14:textId="0DBE93A3" w:rsidR="00663C52" w:rsidRPr="00663C52" w:rsidRDefault="00663C52" w:rsidP="00663C52">
      <w:r w:rsidRPr="00663C52">
        <w:t>This project proposes a single RL agent that learns to control a traffic light at one intersection</w:t>
      </w:r>
      <w:r>
        <w:t xml:space="preserve">, </w:t>
      </w:r>
      <w:r w:rsidRPr="00663C52">
        <w:t>making real-time decisions based on current traffic and pedestrian conditions. The goal is to reduce overall waiting times for both cars and pedestrians, while avoiding unsafe crossing conditions or excessive congestion.</w:t>
      </w:r>
    </w:p>
    <w:p w14:paraId="2A703565" w14:textId="77777777" w:rsidR="00663C52" w:rsidRDefault="00663C52" w:rsidP="00663C52">
      <w:r w:rsidRPr="00663C52">
        <w:t>Vehicles and pedestrians will be modeled as automated agents that follow simple rule-based logic (e.g., arrive at random intervals, wait for green signals, cross or pass). The RL agent will observe the environment state and decide when to switch or maintain the signal phases.</w:t>
      </w:r>
    </w:p>
    <w:p w14:paraId="23F9C992" w14:textId="77777777" w:rsidR="00663C52" w:rsidRDefault="00663C52" w:rsidP="00663C52"/>
    <w:p w14:paraId="3ADB2FB7" w14:textId="704D7B28" w:rsidR="00663C52" w:rsidRDefault="00663C52" w:rsidP="00663C52">
      <w:pPr>
        <w:rPr>
          <w:b/>
          <w:bCs/>
        </w:rPr>
      </w:pPr>
      <w:r>
        <w:rPr>
          <w:b/>
          <w:bCs/>
        </w:rPr>
        <w:t>Feasibility: Why is RL Suitable?</w:t>
      </w:r>
    </w:p>
    <w:p w14:paraId="58049A2C" w14:textId="77777777" w:rsidR="00663C52" w:rsidRPr="00663C52" w:rsidRDefault="00663C52" w:rsidP="00663C52">
      <w:r w:rsidRPr="00663C52">
        <w:t>Reinforcement Learning is well-suited to this setting because:</w:t>
      </w:r>
    </w:p>
    <w:p w14:paraId="439B5CEE" w14:textId="77777777" w:rsidR="00663C52" w:rsidRPr="00663C52" w:rsidRDefault="00663C52" w:rsidP="00663C52">
      <w:pPr>
        <w:numPr>
          <w:ilvl w:val="0"/>
          <w:numId w:val="1"/>
        </w:numPr>
      </w:pPr>
      <w:r w:rsidRPr="00663C52">
        <w:t>The environment is dynamic and partially observable (car and pedestrian arrivals vary over time).</w:t>
      </w:r>
    </w:p>
    <w:p w14:paraId="1BA7A69A" w14:textId="77777777" w:rsidR="00663C52" w:rsidRPr="00663C52" w:rsidRDefault="00663C52" w:rsidP="00663C52">
      <w:pPr>
        <w:numPr>
          <w:ilvl w:val="0"/>
          <w:numId w:val="1"/>
        </w:numPr>
      </w:pPr>
      <w:r w:rsidRPr="00663C52">
        <w:t>The agent must learn a policy that balances conflicting needs: keeping wait times low for both types of agents while ensuring safety.</w:t>
      </w:r>
    </w:p>
    <w:p w14:paraId="09AF3412" w14:textId="77777777" w:rsidR="00663C52" w:rsidRDefault="00663C52" w:rsidP="00663C52">
      <w:pPr>
        <w:numPr>
          <w:ilvl w:val="0"/>
          <w:numId w:val="1"/>
        </w:numPr>
      </w:pPr>
      <w:r w:rsidRPr="00663C52">
        <w:t>Unlike rule-based systems, RL can adapt to emerging traffic patterns without being hard-coded.</w:t>
      </w:r>
    </w:p>
    <w:p w14:paraId="5364477D" w14:textId="77777777" w:rsidR="00663C52" w:rsidRDefault="00663C52" w:rsidP="00663C52"/>
    <w:p w14:paraId="21138614" w14:textId="12D46572" w:rsidR="00663C52" w:rsidRDefault="00663C52" w:rsidP="00663C52">
      <w:pPr>
        <w:rPr>
          <w:b/>
          <w:bCs/>
        </w:rPr>
      </w:pPr>
      <w:r>
        <w:rPr>
          <w:b/>
          <w:bCs/>
        </w:rPr>
        <w:t>Bi-Weekly Milestones</w:t>
      </w:r>
    </w:p>
    <w:p w14:paraId="20DE126F" w14:textId="77777777" w:rsidR="00784733" w:rsidRDefault="00784733" w:rsidP="00663C52">
      <w:pPr>
        <w:rPr>
          <w:b/>
          <w:bCs/>
        </w:rPr>
      </w:pPr>
    </w:p>
    <w:p w14:paraId="02D7A1F4" w14:textId="77777777" w:rsidR="00784733" w:rsidRDefault="00784733" w:rsidP="00663C52">
      <w:pPr>
        <w:rPr>
          <w:b/>
          <w:bCs/>
        </w:rPr>
      </w:pPr>
    </w:p>
    <w:tbl>
      <w:tblPr>
        <w:tblStyle w:val="TableGrid"/>
        <w:tblW w:w="0" w:type="auto"/>
        <w:tblLook w:val="04A0" w:firstRow="1" w:lastRow="0" w:firstColumn="1" w:lastColumn="0" w:noHBand="0" w:noVBand="1"/>
      </w:tblPr>
      <w:tblGrid>
        <w:gridCol w:w="4675"/>
        <w:gridCol w:w="4675"/>
      </w:tblGrid>
      <w:tr w:rsidR="00663C52" w14:paraId="642BD550" w14:textId="77777777" w:rsidTr="00663C52">
        <w:tc>
          <w:tcPr>
            <w:tcW w:w="4675" w:type="dxa"/>
          </w:tcPr>
          <w:p w14:paraId="2603EB6F" w14:textId="3F6BD286" w:rsidR="00663C52" w:rsidRDefault="00663C52" w:rsidP="00663C52">
            <w:r>
              <w:lastRenderedPageBreak/>
              <w:t>Date</w:t>
            </w:r>
          </w:p>
        </w:tc>
        <w:tc>
          <w:tcPr>
            <w:tcW w:w="4675" w:type="dxa"/>
          </w:tcPr>
          <w:p w14:paraId="7F6BC32F" w14:textId="1EC48AFF" w:rsidR="00663C52" w:rsidRDefault="00663C52" w:rsidP="00663C52">
            <w:r>
              <w:t>Deliverable</w:t>
            </w:r>
          </w:p>
        </w:tc>
      </w:tr>
      <w:tr w:rsidR="00663C52" w14:paraId="0A4FBFB2" w14:textId="77777777" w:rsidTr="00663C52">
        <w:tc>
          <w:tcPr>
            <w:tcW w:w="4675" w:type="dxa"/>
          </w:tcPr>
          <w:p w14:paraId="00A345FE" w14:textId="2FD78E22" w:rsidR="00663C52" w:rsidRDefault="00663C52" w:rsidP="00663C52">
            <w:r>
              <w:t>15</w:t>
            </w:r>
            <w:r w:rsidRPr="00663C52">
              <w:rPr>
                <w:vertAlign w:val="superscript"/>
              </w:rPr>
              <w:t>th</w:t>
            </w:r>
            <w:r>
              <w:t xml:space="preserve"> October</w:t>
            </w:r>
          </w:p>
        </w:tc>
        <w:tc>
          <w:tcPr>
            <w:tcW w:w="4675" w:type="dxa"/>
          </w:tcPr>
          <w:p w14:paraId="12C0D248" w14:textId="1D3C2E3C" w:rsidR="00663C52" w:rsidRDefault="00663C52" w:rsidP="00663C52">
            <w:r>
              <w:t>Build basic custom Gym environment: simulate arrivals, crossings, rule-based agent logic</w:t>
            </w:r>
            <w:r w:rsidR="00F550C0">
              <w:t>. Finalize reward structure</w:t>
            </w:r>
          </w:p>
        </w:tc>
      </w:tr>
      <w:tr w:rsidR="00663C52" w14:paraId="41D7FA7D" w14:textId="77777777" w:rsidTr="00663C52">
        <w:tc>
          <w:tcPr>
            <w:tcW w:w="4675" w:type="dxa"/>
          </w:tcPr>
          <w:p w14:paraId="3079BCBC" w14:textId="2E7BF101" w:rsidR="00663C52" w:rsidRDefault="00663C52" w:rsidP="00663C52">
            <w:r>
              <w:t>27</w:t>
            </w:r>
            <w:r w:rsidRPr="00663C52">
              <w:rPr>
                <w:vertAlign w:val="superscript"/>
              </w:rPr>
              <w:t>th</w:t>
            </w:r>
            <w:r>
              <w:t xml:space="preserve"> October</w:t>
            </w:r>
          </w:p>
        </w:tc>
        <w:tc>
          <w:tcPr>
            <w:tcW w:w="4675" w:type="dxa"/>
          </w:tcPr>
          <w:p w14:paraId="494A48CF" w14:textId="1378866D" w:rsidR="00663C52" w:rsidRDefault="00663C52" w:rsidP="00663C52">
            <w:r>
              <w:t>Demo 1: Submit environment demo with random traffic light control</w:t>
            </w:r>
          </w:p>
        </w:tc>
      </w:tr>
      <w:tr w:rsidR="00663C52" w14:paraId="0A917FE4" w14:textId="77777777" w:rsidTr="00663C52">
        <w:tc>
          <w:tcPr>
            <w:tcW w:w="4675" w:type="dxa"/>
          </w:tcPr>
          <w:p w14:paraId="15B161EF" w14:textId="43DF3C2D" w:rsidR="00663C52" w:rsidRDefault="00F550C0" w:rsidP="00663C52">
            <w:r>
              <w:t>30</w:t>
            </w:r>
            <w:r w:rsidRPr="00F550C0">
              <w:rPr>
                <w:vertAlign w:val="superscript"/>
              </w:rPr>
              <w:t>th</w:t>
            </w:r>
            <w:r>
              <w:t xml:space="preserve"> October</w:t>
            </w:r>
          </w:p>
        </w:tc>
        <w:tc>
          <w:tcPr>
            <w:tcW w:w="4675" w:type="dxa"/>
          </w:tcPr>
          <w:p w14:paraId="5106BD1A" w14:textId="62E96FE7" w:rsidR="00663C52" w:rsidRDefault="00F550C0" w:rsidP="00663C52">
            <w:r>
              <w:t>Begin Q-Learning agent integration. Prepare logging tools for wait times, signal switches and unsafe conditions</w:t>
            </w:r>
          </w:p>
        </w:tc>
      </w:tr>
      <w:tr w:rsidR="00663C52" w14:paraId="138EFCE6" w14:textId="77777777" w:rsidTr="00663C52">
        <w:tc>
          <w:tcPr>
            <w:tcW w:w="4675" w:type="dxa"/>
          </w:tcPr>
          <w:p w14:paraId="0AE40175" w14:textId="54CD6F6A" w:rsidR="00663C52" w:rsidRDefault="00F550C0" w:rsidP="00663C52">
            <w:r>
              <w:t>15</w:t>
            </w:r>
            <w:r w:rsidRPr="00F550C0">
              <w:rPr>
                <w:vertAlign w:val="superscript"/>
              </w:rPr>
              <w:t>th</w:t>
            </w:r>
            <w:r>
              <w:t xml:space="preserve"> November</w:t>
            </w:r>
          </w:p>
        </w:tc>
        <w:tc>
          <w:tcPr>
            <w:tcW w:w="4675" w:type="dxa"/>
          </w:tcPr>
          <w:p w14:paraId="68189EBF" w14:textId="1D768876" w:rsidR="00663C52" w:rsidRDefault="00F550C0" w:rsidP="00663C52">
            <w:r>
              <w:t>Train RL agent with baseline reward. Evaluate initial performance and tune hyperparameters</w:t>
            </w:r>
          </w:p>
        </w:tc>
      </w:tr>
      <w:tr w:rsidR="00663C52" w14:paraId="2536F81B" w14:textId="77777777" w:rsidTr="00663C52">
        <w:tc>
          <w:tcPr>
            <w:tcW w:w="4675" w:type="dxa"/>
          </w:tcPr>
          <w:p w14:paraId="6F88D287" w14:textId="7047563A" w:rsidR="00663C52" w:rsidRDefault="00F550C0" w:rsidP="00663C52">
            <w:r>
              <w:t>30</w:t>
            </w:r>
            <w:r w:rsidRPr="00F550C0">
              <w:rPr>
                <w:vertAlign w:val="superscript"/>
              </w:rPr>
              <w:t>th</w:t>
            </w:r>
            <w:r>
              <w:t xml:space="preserve"> November</w:t>
            </w:r>
          </w:p>
        </w:tc>
        <w:tc>
          <w:tcPr>
            <w:tcW w:w="4675" w:type="dxa"/>
          </w:tcPr>
          <w:p w14:paraId="6F01701D" w14:textId="6F67D72A" w:rsidR="00663C52" w:rsidRDefault="00F550C0" w:rsidP="00663C52">
            <w:r>
              <w:t>Experiment with different reward functions and traffic scenarios. Compare with fixed timer baseline</w:t>
            </w:r>
          </w:p>
        </w:tc>
      </w:tr>
      <w:tr w:rsidR="00663C52" w14:paraId="30F3EC2B" w14:textId="77777777" w:rsidTr="00663C52">
        <w:tc>
          <w:tcPr>
            <w:tcW w:w="4675" w:type="dxa"/>
          </w:tcPr>
          <w:p w14:paraId="48D8E91E" w14:textId="2BF3CFA8" w:rsidR="00663C52" w:rsidRDefault="00F550C0" w:rsidP="00663C52">
            <w:r>
              <w:t>1</w:t>
            </w:r>
            <w:r w:rsidRPr="00F550C0">
              <w:rPr>
                <w:vertAlign w:val="superscript"/>
              </w:rPr>
              <w:t>st</w:t>
            </w:r>
            <w:r>
              <w:t xml:space="preserve"> December</w:t>
            </w:r>
          </w:p>
        </w:tc>
        <w:tc>
          <w:tcPr>
            <w:tcW w:w="4675" w:type="dxa"/>
          </w:tcPr>
          <w:p w14:paraId="4473FE69" w14:textId="623793EA" w:rsidR="00663C52" w:rsidRDefault="00F550C0" w:rsidP="00663C52">
            <w:r>
              <w:t>Demo 2: Submit performance demo showing trained RL agent behaviour and comparative results</w:t>
            </w:r>
          </w:p>
        </w:tc>
      </w:tr>
      <w:tr w:rsidR="00F550C0" w14:paraId="7E8873D8" w14:textId="77777777" w:rsidTr="00663C52">
        <w:tc>
          <w:tcPr>
            <w:tcW w:w="4675" w:type="dxa"/>
          </w:tcPr>
          <w:p w14:paraId="1AEA227D" w14:textId="535AA89B" w:rsidR="00F550C0" w:rsidRDefault="00F550C0" w:rsidP="00663C52">
            <w:r>
              <w:t>7</w:t>
            </w:r>
            <w:r w:rsidRPr="00F550C0">
              <w:rPr>
                <w:vertAlign w:val="superscript"/>
              </w:rPr>
              <w:t>th</w:t>
            </w:r>
            <w:r>
              <w:t xml:space="preserve"> December</w:t>
            </w:r>
          </w:p>
        </w:tc>
        <w:tc>
          <w:tcPr>
            <w:tcW w:w="4675" w:type="dxa"/>
          </w:tcPr>
          <w:p w14:paraId="2339E164" w14:textId="1432AED8" w:rsidR="00F550C0" w:rsidRDefault="00F550C0" w:rsidP="00663C52">
            <w:r>
              <w:t>Submit final project report with detailed methodology, experimental results and future work discussion</w:t>
            </w:r>
          </w:p>
        </w:tc>
      </w:tr>
    </w:tbl>
    <w:p w14:paraId="5F59E74B" w14:textId="77777777" w:rsidR="00170F1A" w:rsidRDefault="00170F1A" w:rsidP="00170F1A"/>
    <w:p w14:paraId="44AFD111" w14:textId="296EB717" w:rsidR="00F550C0" w:rsidRDefault="00F550C0" w:rsidP="00170F1A">
      <w:pPr>
        <w:rPr>
          <w:b/>
          <w:bCs/>
        </w:rPr>
      </w:pPr>
      <w:r>
        <w:rPr>
          <w:b/>
          <w:bCs/>
        </w:rPr>
        <w:t>References</w:t>
      </w:r>
    </w:p>
    <w:p w14:paraId="26C13853" w14:textId="1B731D3D" w:rsidR="00F550C0" w:rsidRDefault="00F550C0" w:rsidP="00F550C0">
      <w:pPr>
        <w:pStyle w:val="ListParagraph"/>
        <w:numPr>
          <w:ilvl w:val="0"/>
          <w:numId w:val="2"/>
        </w:numPr>
      </w:pPr>
      <w:r w:rsidRPr="00F550C0">
        <w:t xml:space="preserve">Wei, H., Zheng, G., Yao, H., &amp; Li, Z. (2019). </w:t>
      </w:r>
      <w:proofErr w:type="spellStart"/>
      <w:r w:rsidRPr="00F550C0">
        <w:rPr>
          <w:i/>
          <w:iCs/>
        </w:rPr>
        <w:t>CoLight</w:t>
      </w:r>
      <w:proofErr w:type="spellEnd"/>
      <w:r w:rsidRPr="00F550C0">
        <w:rPr>
          <w:i/>
          <w:iCs/>
        </w:rPr>
        <w:t>: Learning Network-Level Cooperation for Traffic Signal Control</w:t>
      </w:r>
      <w:r w:rsidRPr="00F550C0">
        <w:t>. arXiv:1905.05717</w:t>
      </w:r>
    </w:p>
    <w:p w14:paraId="7BF889FE" w14:textId="6CFD4E7E" w:rsidR="00F550C0" w:rsidRDefault="00F550C0" w:rsidP="00F550C0">
      <w:pPr>
        <w:pStyle w:val="ListParagraph"/>
        <w:numPr>
          <w:ilvl w:val="0"/>
          <w:numId w:val="2"/>
        </w:numPr>
      </w:pPr>
      <w:r w:rsidRPr="00F550C0">
        <w:t xml:space="preserve">Chu, T., Wang, J., </w:t>
      </w:r>
      <w:proofErr w:type="spellStart"/>
      <w:r w:rsidRPr="00F550C0">
        <w:t>Codeca</w:t>
      </w:r>
      <w:proofErr w:type="spellEnd"/>
      <w:r w:rsidRPr="00F550C0">
        <w:t xml:space="preserve">, L., &amp; Li, Z. (2019). </w:t>
      </w:r>
      <w:r w:rsidRPr="00F550C0">
        <w:rPr>
          <w:i/>
          <w:iCs/>
        </w:rPr>
        <w:t>Multi-Agent Deep Reinforcement Learning for Traffic Signal Control</w:t>
      </w:r>
      <w:r w:rsidRPr="00F550C0">
        <w:t>. arXiv:1903.04527</w:t>
      </w:r>
    </w:p>
    <w:p w14:paraId="7BA64C23" w14:textId="55BC994D" w:rsidR="00F550C0" w:rsidRDefault="00F550C0" w:rsidP="00F550C0">
      <w:pPr>
        <w:pStyle w:val="ListParagraph"/>
        <w:numPr>
          <w:ilvl w:val="0"/>
          <w:numId w:val="2"/>
        </w:numPr>
      </w:pPr>
      <w:proofErr w:type="spellStart"/>
      <w:r w:rsidRPr="00F550C0">
        <w:t>PressLight</w:t>
      </w:r>
      <w:proofErr w:type="spellEnd"/>
      <w:r w:rsidRPr="00F550C0">
        <w:t xml:space="preserve">: </w:t>
      </w:r>
      <w:r w:rsidRPr="00F550C0">
        <w:rPr>
          <w:i/>
          <w:iCs/>
        </w:rPr>
        <w:t>Learning Max Pressure Control to Coordinate Traffic Signals in Arterial Network</w:t>
      </w:r>
      <w:r w:rsidRPr="00F550C0">
        <w:t>. arXiv:1905.02146</w:t>
      </w:r>
    </w:p>
    <w:p w14:paraId="095F9E04" w14:textId="4438C1A1" w:rsidR="00F550C0" w:rsidRPr="00F550C0" w:rsidRDefault="00F550C0" w:rsidP="00F550C0">
      <w:pPr>
        <w:pStyle w:val="ListParagraph"/>
        <w:numPr>
          <w:ilvl w:val="0"/>
          <w:numId w:val="2"/>
        </w:numPr>
      </w:pPr>
      <w:r w:rsidRPr="00F550C0">
        <w:t xml:space="preserve">Mannion, P. et al. (2016). </w:t>
      </w:r>
      <w:r w:rsidRPr="00F550C0">
        <w:rPr>
          <w:i/>
          <w:iCs/>
        </w:rPr>
        <w:t>Experimental Comparison of Reinforcement Learning Algorithms for Adaptive Traffic Signal Control</w:t>
      </w:r>
      <w:r w:rsidRPr="00F550C0">
        <w:t>. Autonomic Road Transport Support Systems.</w:t>
      </w:r>
    </w:p>
    <w:sectPr w:rsidR="00F550C0" w:rsidRPr="00F550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76321"/>
    <w:multiLevelType w:val="multilevel"/>
    <w:tmpl w:val="54DE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A6B86"/>
    <w:multiLevelType w:val="hybridMultilevel"/>
    <w:tmpl w:val="3800E4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98315009">
    <w:abstractNumId w:val="0"/>
  </w:num>
  <w:num w:numId="2" w16cid:durableId="161921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1A"/>
    <w:rsid w:val="00170F1A"/>
    <w:rsid w:val="00663C52"/>
    <w:rsid w:val="00784733"/>
    <w:rsid w:val="00DA59D0"/>
    <w:rsid w:val="00F550C0"/>
    <w:rsid w:val="00FB7C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34CA"/>
  <w15:chartTrackingRefBased/>
  <w15:docId w15:val="{7448F83F-78A9-4C0E-885C-6787F7C8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1A"/>
    <w:rPr>
      <w:rFonts w:eastAsiaTheme="majorEastAsia" w:cstheme="majorBidi"/>
      <w:color w:val="272727" w:themeColor="text1" w:themeTint="D8"/>
    </w:rPr>
  </w:style>
  <w:style w:type="paragraph" w:styleId="Title">
    <w:name w:val="Title"/>
    <w:basedOn w:val="Normal"/>
    <w:next w:val="Normal"/>
    <w:link w:val="TitleChar"/>
    <w:uiPriority w:val="10"/>
    <w:qFormat/>
    <w:rsid w:val="00170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1A"/>
    <w:pPr>
      <w:spacing w:before="160"/>
      <w:jc w:val="center"/>
    </w:pPr>
    <w:rPr>
      <w:i/>
      <w:iCs/>
      <w:color w:val="404040" w:themeColor="text1" w:themeTint="BF"/>
    </w:rPr>
  </w:style>
  <w:style w:type="character" w:customStyle="1" w:styleId="QuoteChar">
    <w:name w:val="Quote Char"/>
    <w:basedOn w:val="DefaultParagraphFont"/>
    <w:link w:val="Quote"/>
    <w:uiPriority w:val="29"/>
    <w:rsid w:val="00170F1A"/>
    <w:rPr>
      <w:i/>
      <w:iCs/>
      <w:color w:val="404040" w:themeColor="text1" w:themeTint="BF"/>
    </w:rPr>
  </w:style>
  <w:style w:type="paragraph" w:styleId="ListParagraph">
    <w:name w:val="List Paragraph"/>
    <w:basedOn w:val="Normal"/>
    <w:uiPriority w:val="34"/>
    <w:qFormat/>
    <w:rsid w:val="00170F1A"/>
    <w:pPr>
      <w:ind w:left="720"/>
      <w:contextualSpacing/>
    </w:pPr>
  </w:style>
  <w:style w:type="character" w:styleId="IntenseEmphasis">
    <w:name w:val="Intense Emphasis"/>
    <w:basedOn w:val="DefaultParagraphFont"/>
    <w:uiPriority w:val="21"/>
    <w:qFormat/>
    <w:rsid w:val="00170F1A"/>
    <w:rPr>
      <w:i/>
      <w:iCs/>
      <w:color w:val="2F5496" w:themeColor="accent1" w:themeShade="BF"/>
    </w:rPr>
  </w:style>
  <w:style w:type="paragraph" w:styleId="IntenseQuote">
    <w:name w:val="Intense Quote"/>
    <w:basedOn w:val="Normal"/>
    <w:next w:val="Normal"/>
    <w:link w:val="IntenseQuoteChar"/>
    <w:uiPriority w:val="30"/>
    <w:qFormat/>
    <w:rsid w:val="00170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F1A"/>
    <w:rPr>
      <w:i/>
      <w:iCs/>
      <w:color w:val="2F5496" w:themeColor="accent1" w:themeShade="BF"/>
    </w:rPr>
  </w:style>
  <w:style w:type="character" w:styleId="IntenseReference">
    <w:name w:val="Intense Reference"/>
    <w:basedOn w:val="DefaultParagraphFont"/>
    <w:uiPriority w:val="32"/>
    <w:qFormat/>
    <w:rsid w:val="00170F1A"/>
    <w:rPr>
      <w:b/>
      <w:bCs/>
      <w:smallCaps/>
      <w:color w:val="2F5496" w:themeColor="accent1" w:themeShade="BF"/>
      <w:spacing w:val="5"/>
    </w:rPr>
  </w:style>
  <w:style w:type="character" w:styleId="Hyperlink">
    <w:name w:val="Hyperlink"/>
    <w:basedOn w:val="DefaultParagraphFont"/>
    <w:uiPriority w:val="99"/>
    <w:unhideWhenUsed/>
    <w:rsid w:val="00170F1A"/>
    <w:rPr>
      <w:color w:val="0563C1" w:themeColor="hyperlink"/>
      <w:u w:val="single"/>
    </w:rPr>
  </w:style>
  <w:style w:type="character" w:styleId="UnresolvedMention">
    <w:name w:val="Unresolved Mention"/>
    <w:basedOn w:val="DefaultParagraphFont"/>
    <w:uiPriority w:val="99"/>
    <w:semiHidden/>
    <w:unhideWhenUsed/>
    <w:rsid w:val="00170F1A"/>
    <w:rPr>
      <w:color w:val="605E5C"/>
      <w:shd w:val="clear" w:color="auto" w:fill="E1DFDD"/>
    </w:rPr>
  </w:style>
  <w:style w:type="table" w:styleId="TableGrid">
    <w:name w:val="Table Grid"/>
    <w:basedOn w:val="TableNormal"/>
    <w:uiPriority w:val="39"/>
    <w:rsid w:val="00663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shatJhawar@cmail.carleton.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Jhawar</dc:creator>
  <cp:keywords/>
  <dc:description/>
  <cp:lastModifiedBy>Priya Jhawar</cp:lastModifiedBy>
  <cp:revision>2</cp:revision>
  <cp:lastPrinted>2025-10-10T16:18:00Z</cp:lastPrinted>
  <dcterms:created xsi:type="dcterms:W3CDTF">2025-10-10T15:46:00Z</dcterms:created>
  <dcterms:modified xsi:type="dcterms:W3CDTF">2025-10-10T16:19:00Z</dcterms:modified>
</cp:coreProperties>
</file>