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951F9" w14:textId="77777777" w:rsidR="00884E47" w:rsidRDefault="00884E47" w:rsidP="00884E47">
      <w:pPr>
        <w:shd w:val="clear" w:color="auto" w:fill="FFFFFE"/>
        <w:spacing w:line="270" w:lineRule="atLeast"/>
        <w:rPr>
          <w:lang w:val="en-US"/>
        </w:rPr>
      </w:pPr>
      <w:r>
        <w:rPr>
          <w:lang w:val="en-US"/>
        </w:rPr>
        <w:t xml:space="preserve">2. </w:t>
      </w:r>
    </w:p>
    <w:p w14:paraId="1B5F8324" w14:textId="06F77ED4" w:rsidR="00884E47" w:rsidRPr="00884E47" w:rsidRDefault="00884E47" w:rsidP="00884E47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ebh.DepartmentID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ebh.Name,</w:t>
      </w:r>
      <w:r w:rsidRPr="00884E47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YEAR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(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e.HireDate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hire_year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r w:rsidRPr="00884E47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count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(</w:t>
      </w:r>
      <w:r w:rsidRPr="00884E47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*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number_of_employees_hired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AdventureWorks2019.HumanResources.Employee e</w:t>
      </w:r>
    </w:p>
    <w:p w14:paraId="3A36B4E0" w14:textId="77777777" w:rsidR="00884E47" w:rsidRPr="00884E47" w:rsidRDefault="00884E47" w:rsidP="00884E47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(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edh.BusinessEntityID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D.Name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D.DepartmentID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AdventureWorks2019.HumanResources.EmployeeDepartmentHistory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EDH </w:t>
      </w:r>
    </w:p>
    <w:p w14:paraId="5FC5C313" w14:textId="77777777" w:rsidR="00884E47" w:rsidRPr="00884E47" w:rsidRDefault="00884E47" w:rsidP="00884E47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     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AdventureWorks2019.HumanResources.Department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D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EDH.DepartmentID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84E47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d.DepartmentID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ebh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ebh.BusinessEntityID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84E47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e.BusinessEntityID</w:t>
      </w:r>
      <w:proofErr w:type="spellEnd"/>
    </w:p>
    <w:p w14:paraId="40D9979A" w14:textId="77777777" w:rsidR="00884E47" w:rsidRPr="00884E47" w:rsidRDefault="00884E47" w:rsidP="00884E47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84E47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GROUP BY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ebh.DepartmentID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ebh.Name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r w:rsidRPr="00884E47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YEAR</w:t>
      </w:r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(</w:t>
      </w:r>
      <w:proofErr w:type="spellStart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e.HireDate</w:t>
      </w:r>
      <w:proofErr w:type="spellEnd"/>
      <w:r w:rsidRPr="00884E47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)</w:t>
      </w:r>
    </w:p>
    <w:p w14:paraId="0C55107C" w14:textId="3A443C84" w:rsidR="00BB5561" w:rsidRDefault="00000000">
      <w:pPr>
        <w:rPr>
          <w:lang w:val="en-US"/>
        </w:rPr>
      </w:pPr>
    </w:p>
    <w:p w14:paraId="66D270F0" w14:textId="5643C725" w:rsidR="00884E47" w:rsidRDefault="00884E47">
      <w:pPr>
        <w:rPr>
          <w:lang w:val="en-US"/>
        </w:rPr>
      </w:pPr>
      <w:r>
        <w:rPr>
          <w:lang w:val="en-US"/>
        </w:rPr>
        <w:t>Output</w:t>
      </w:r>
    </w:p>
    <w:p w14:paraId="337F2F61" w14:textId="7054379E" w:rsidR="00884E47" w:rsidRDefault="00884E47">
      <w:pPr>
        <w:rPr>
          <w:lang w:val="en-US"/>
        </w:rPr>
      </w:pPr>
      <w:r w:rsidRPr="00884E47">
        <w:rPr>
          <w:lang w:val="en-US"/>
        </w:rPr>
        <w:drawing>
          <wp:inline distT="0" distB="0" distL="0" distR="0" wp14:anchorId="1A365618" wp14:editId="3EFAE587">
            <wp:extent cx="5727700" cy="358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8BC0" w14:textId="4C8C3F8F" w:rsidR="008914D2" w:rsidRDefault="008914D2">
      <w:pPr>
        <w:rPr>
          <w:lang w:val="en-US"/>
        </w:rPr>
      </w:pPr>
    </w:p>
    <w:p w14:paraId="3B6F1FA0" w14:textId="311D0C53" w:rsidR="008914D2" w:rsidRDefault="008914D2">
      <w:pPr>
        <w:rPr>
          <w:lang w:val="en-US"/>
        </w:rPr>
      </w:pPr>
    </w:p>
    <w:p w14:paraId="197149D3" w14:textId="77777777" w:rsidR="00C17BAC" w:rsidRDefault="008914D2" w:rsidP="008914D2">
      <w:pPr>
        <w:shd w:val="clear" w:color="auto" w:fill="FFFFFE"/>
        <w:spacing w:line="270" w:lineRule="atLeast"/>
        <w:rPr>
          <w:rFonts w:ascii="Menlo" w:hAnsi="Menlo" w:cs="Menlo"/>
          <w:color w:val="0000FF"/>
          <w:sz w:val="18"/>
          <w:szCs w:val="18"/>
        </w:rPr>
      </w:pPr>
      <w:r>
        <w:rPr>
          <w:lang w:val="en-US"/>
        </w:rPr>
        <w:t>3.</w:t>
      </w:r>
      <w:r w:rsidRPr="008914D2">
        <w:rPr>
          <w:rFonts w:ascii="Menlo" w:hAnsi="Menlo" w:cs="Menlo"/>
          <w:color w:val="0000FF"/>
          <w:sz w:val="18"/>
          <w:szCs w:val="18"/>
        </w:rPr>
        <w:t xml:space="preserve"> </w:t>
      </w:r>
    </w:p>
    <w:p w14:paraId="4F6F8CB1" w14:textId="584CE81B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pcr.FirstName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pcr.Name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AdventureWorks2019.HumanResources.Employee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e</w:t>
      </w:r>
    </w:p>
    <w:p w14:paraId="0575322E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(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p.BusinessEntityID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bear.Name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p.PersonType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p.FirstName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AdventureWorks2019.Person.Person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p</w:t>
      </w:r>
    </w:p>
    <w:p w14:paraId="7C12B3F2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 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(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adcr.Name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adcr.AddressID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bea.BusinessEntityID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AdventureWorks2019.Person.BusinessEntityAddress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bea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</w:p>
    <w:p w14:paraId="748E55AE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     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(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ad.AddressID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CSP.Name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CSP.StateProvinceID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AdventureWorks2019.Person.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Address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</w:t>
      </w:r>
    </w:p>
    <w:p w14:paraId="1379DD57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         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(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SELECT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sp.StateProvinceID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sp.CountryRegionCode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,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cr.Name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from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AdventureWorks2019.Person.StateProvince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sp</w:t>
      </w:r>
      <w:proofErr w:type="spellEnd"/>
    </w:p>
    <w:p w14:paraId="452D0016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             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JOIN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AdventureWorks2019.Person.CountryRegion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cr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cr.CountryRegionCode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</w:t>
      </w:r>
      <w:r w:rsidRPr="008914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sp.CountryRegionCode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CSP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ad.StateProvinceID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csp.StateProvinceID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adcr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</w:p>
    <w:p w14:paraId="6A692FA5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  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adcr.AddressID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bea.AddressID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bear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bear.BusinessEntityID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p.BusinessEntityID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)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as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pcr</w:t>
      </w:r>
      <w:proofErr w:type="spellEnd"/>
    </w:p>
    <w:p w14:paraId="6055BD1B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on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e.BusinessEntityID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=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pcr.BusinessEntityID</w:t>
      </w:r>
      <w:proofErr w:type="spellEnd"/>
    </w:p>
    <w:p w14:paraId="5444B1CA" w14:textId="77777777" w:rsidR="008914D2" w:rsidRPr="008914D2" w:rsidRDefault="008914D2" w:rsidP="008914D2">
      <w:pPr>
        <w:shd w:val="clear" w:color="auto" w:fill="FFFFFE"/>
        <w:spacing w:line="270" w:lineRule="atLeast"/>
        <w:rPr>
          <w:rFonts w:ascii="Menlo" w:eastAsia="Times New Roman" w:hAnsi="Menlo" w:cs="Menlo"/>
          <w:color w:val="212121"/>
          <w:sz w:val="18"/>
          <w:szCs w:val="18"/>
          <w:lang w:eastAsia="en-GB"/>
        </w:rPr>
      </w:pP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where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pcr.PersonType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&lt;&gt;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'EM'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and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proofErr w:type="spellStart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>pcr.FirstName</w:t>
      </w:r>
      <w:proofErr w:type="spellEnd"/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LIKE</w:t>
      </w:r>
      <w:r w:rsidRPr="008914D2">
        <w:rPr>
          <w:rFonts w:ascii="Menlo" w:eastAsia="Times New Roman" w:hAnsi="Menlo" w:cs="Menlo"/>
          <w:color w:val="212121"/>
          <w:sz w:val="18"/>
          <w:szCs w:val="18"/>
          <w:lang w:eastAsia="en-GB"/>
        </w:rPr>
        <w:t xml:space="preserve"> </w:t>
      </w:r>
      <w:r w:rsidRPr="008914D2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'S%'</w:t>
      </w:r>
    </w:p>
    <w:p w14:paraId="426EA5C4" w14:textId="6A656B52" w:rsidR="008914D2" w:rsidRDefault="008914D2">
      <w:pPr>
        <w:rPr>
          <w:lang w:val="en-US"/>
        </w:rPr>
      </w:pPr>
    </w:p>
    <w:p w14:paraId="5C507EF5" w14:textId="54158864" w:rsidR="008914D2" w:rsidRPr="00884E47" w:rsidRDefault="008914D2">
      <w:pPr>
        <w:rPr>
          <w:lang w:val="en-US"/>
        </w:rPr>
      </w:pPr>
      <w:r w:rsidRPr="008914D2">
        <w:rPr>
          <w:lang w:val="en-US"/>
        </w:rPr>
        <w:lastRenderedPageBreak/>
        <w:drawing>
          <wp:inline distT="0" distB="0" distL="0" distR="0" wp14:anchorId="591E38FF" wp14:editId="268E5058">
            <wp:extent cx="57277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4D2" w:rsidRPr="00884E47" w:rsidSect="00686B4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47"/>
    <w:rsid w:val="001F2E55"/>
    <w:rsid w:val="00686B49"/>
    <w:rsid w:val="00884E47"/>
    <w:rsid w:val="008914D2"/>
    <w:rsid w:val="00C17BAC"/>
    <w:rsid w:val="00F4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FA07B"/>
  <w15:chartTrackingRefBased/>
  <w15:docId w15:val="{92DD9D6C-3BD2-0D4D-87A7-FD210D68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Anand Lingam</dc:creator>
  <cp:keywords/>
  <dc:description/>
  <cp:lastModifiedBy>Akshay Anand Lingam</cp:lastModifiedBy>
  <cp:revision>2</cp:revision>
  <dcterms:created xsi:type="dcterms:W3CDTF">2022-06-25T15:16:00Z</dcterms:created>
  <dcterms:modified xsi:type="dcterms:W3CDTF">2022-06-25T15:16:00Z</dcterms:modified>
</cp:coreProperties>
</file>