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A64DA" w14:textId="77777777" w:rsidR="00FF350F" w:rsidRDefault="00FF350F" w:rsidP="00FF350F">
      <w:pPr>
        <w:pStyle w:val="p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Math 6205 - Numerical Methods for Financial Derivatives</w:t>
      </w:r>
    </w:p>
    <w:p w14:paraId="42FBBA64" w14:textId="77777777" w:rsidR="00FF350F" w:rsidRDefault="00FF350F" w:rsidP="00FF350F">
      <w:pPr>
        <w:pStyle w:val="p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Fall 2019</w:t>
      </w:r>
    </w:p>
    <w:p w14:paraId="4E2A54D6" w14:textId="77777777" w:rsidR="00FF350F" w:rsidRDefault="00FF350F" w:rsidP="00FF350F">
      <w:pPr>
        <w:pStyle w:val="p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HW 9</w:t>
      </w:r>
    </w:p>
    <w:p w14:paraId="49056CA9" w14:textId="77777777" w:rsidR="00FF350F" w:rsidRDefault="00FF350F" w:rsidP="00FF350F">
      <w:pPr>
        <w:pStyle w:val="p1"/>
        <w:jc w:val="center"/>
        <w:rPr>
          <w:rFonts w:ascii="Times New Roman" w:hAnsi="Times New Roman"/>
          <w:b/>
          <w:sz w:val="28"/>
          <w:szCs w:val="28"/>
        </w:rPr>
      </w:pPr>
    </w:p>
    <w:p w14:paraId="70265DD8" w14:textId="77777777" w:rsidR="00FF350F" w:rsidRDefault="00FF350F" w:rsidP="00FF350F">
      <w:pPr>
        <w:pStyle w:val="p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14:paraId="0AEB0821" w14:textId="77777777" w:rsidR="00FF350F" w:rsidRDefault="00FF350F" w:rsidP="00237A20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B931F44" wp14:editId="56237494">
            <wp:extent cx="7200900" cy="69748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6 at 5.45.5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99C0" w14:textId="77777777" w:rsidR="00EC1C56" w:rsidRDefault="00EC1C56" w:rsidP="00237A20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204E4AB2" w14:textId="77777777" w:rsidR="00237A20" w:rsidRPr="00237A20" w:rsidRDefault="00237A20" w:rsidP="00237A20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  <w:r w:rsidRPr="00237A20">
        <w:rPr>
          <w:rFonts w:ascii="Times New Roman" w:hAnsi="Times New Roman"/>
          <w:b/>
          <w:sz w:val="28"/>
          <w:szCs w:val="28"/>
        </w:rPr>
        <w:lastRenderedPageBreak/>
        <w:t>Analysis:</w:t>
      </w:r>
    </w:p>
    <w:p w14:paraId="76945086" w14:textId="77777777" w:rsidR="00237A20" w:rsidRPr="00237A20" w:rsidRDefault="00237A20" w:rsidP="00237A20">
      <w:pPr>
        <w:pStyle w:val="p1"/>
        <w:jc w:val="both"/>
        <w:rPr>
          <w:rFonts w:ascii="Times New Roman" w:hAnsi="Times New Roman"/>
          <w:b/>
          <w:sz w:val="28"/>
          <w:szCs w:val="28"/>
        </w:rPr>
      </w:pPr>
    </w:p>
    <w:p w14:paraId="32E217EC" w14:textId="77777777" w:rsidR="00237A20" w:rsidRDefault="00237A20" w:rsidP="00237A20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237A20">
        <w:rPr>
          <w:rFonts w:ascii="Times New Roman" w:hAnsi="Times New Roman"/>
          <w:sz w:val="28"/>
          <w:szCs w:val="28"/>
        </w:rPr>
        <w:t>The objective of this Python program is to compute the prices of European and American calls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7A20">
        <w:rPr>
          <w:rFonts w:ascii="Times New Roman" w:hAnsi="Times New Roman"/>
          <w:sz w:val="28"/>
          <w:szCs w:val="28"/>
        </w:rPr>
        <w:t>puts using Fi</w:t>
      </w:r>
      <w:r w:rsidRPr="00237A20">
        <w:rPr>
          <w:rFonts w:ascii="Times New Roman" w:hAnsi="Times New Roman"/>
          <w:sz w:val="28"/>
          <w:szCs w:val="28"/>
        </w:rPr>
        <w:t xml:space="preserve">nite Difference Methods (FDMs) </w:t>
      </w:r>
      <w:r w:rsidRPr="00237A20">
        <w:rPr>
          <w:rFonts w:ascii="Times New Roman" w:hAnsi="Times New Roman"/>
          <w:sz w:val="28"/>
          <w:szCs w:val="28"/>
        </w:rPr>
        <w:t>and the closed form</w:t>
      </w:r>
      <w:r w:rsidRPr="00237A20">
        <w:rPr>
          <w:rFonts w:ascii="Times New Roman" w:hAnsi="Times New Roman"/>
          <w:sz w:val="28"/>
          <w:szCs w:val="28"/>
        </w:rPr>
        <w:t xml:space="preserve"> </w:t>
      </w:r>
      <w:r w:rsidRPr="00237A20">
        <w:rPr>
          <w:rFonts w:ascii="Times New Roman" w:hAnsi="Times New Roman"/>
          <w:sz w:val="28"/>
          <w:szCs w:val="28"/>
        </w:rPr>
        <w:t>solutions. Every method has its pros and cons. We have used Explicit, Implicit and Crank-Nicholson discretization methods to solve using differing algorithms such as Thomas, Brennan-Schwartz, SOR and PSOR. We know that American options are costlier than European</w:t>
      </w:r>
      <w:r w:rsidRPr="00237A20">
        <w:rPr>
          <w:rFonts w:ascii="Times New Roman" w:hAnsi="Times New Roman"/>
          <w:sz w:val="28"/>
          <w:szCs w:val="28"/>
        </w:rPr>
        <w:t xml:space="preserve"> </w:t>
      </w:r>
      <w:r w:rsidRPr="00237A20">
        <w:rPr>
          <w:rFonts w:ascii="Times New Roman" w:hAnsi="Times New Roman"/>
          <w:sz w:val="28"/>
          <w:szCs w:val="28"/>
        </w:rPr>
        <w:t>counterparts and we validated using different methods. Also, we have calculated the absolute</w:t>
      </w:r>
      <w:r w:rsidRPr="00237A20">
        <w:rPr>
          <w:rFonts w:ascii="Times New Roman" w:hAnsi="Times New Roman"/>
          <w:sz w:val="28"/>
          <w:szCs w:val="28"/>
        </w:rPr>
        <w:t xml:space="preserve"> </w:t>
      </w:r>
      <w:r w:rsidRPr="00237A20">
        <w:rPr>
          <w:rFonts w:ascii="Times New Roman" w:hAnsi="Times New Roman"/>
          <w:sz w:val="28"/>
          <w:szCs w:val="28"/>
        </w:rPr>
        <w:t xml:space="preserve">difference compared to the closed form, Black Scholes solution. </w:t>
      </w:r>
    </w:p>
    <w:p w14:paraId="26BC7A4C" w14:textId="77777777" w:rsidR="000E0A22" w:rsidRDefault="000E0A22" w:rsidP="00237A20">
      <w:pPr>
        <w:pStyle w:val="p1"/>
        <w:jc w:val="both"/>
        <w:rPr>
          <w:rFonts w:ascii="Times New Roman" w:hAnsi="Times New Roman"/>
          <w:sz w:val="28"/>
          <w:szCs w:val="28"/>
        </w:rPr>
      </w:pPr>
    </w:p>
    <w:p w14:paraId="27AC8CFA" w14:textId="77777777" w:rsidR="00FF350F" w:rsidRDefault="00FF350F" w:rsidP="00237A20">
      <w:pPr>
        <w:pStyle w:val="p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explicit </w:t>
      </w:r>
      <w:r w:rsidR="000E0A22">
        <w:rPr>
          <w:rFonts w:ascii="Times New Roman" w:hAnsi="Times New Roman"/>
          <w:sz w:val="28"/>
          <w:szCs w:val="28"/>
        </w:rPr>
        <w:t>method,</w:t>
      </w:r>
      <w:r>
        <w:rPr>
          <w:rFonts w:ascii="Times New Roman" w:hAnsi="Times New Roman"/>
          <w:sz w:val="28"/>
          <w:szCs w:val="28"/>
        </w:rPr>
        <w:t xml:space="preserve"> we discretize the heat equation. Once we discretize the heat equation, we create the mesh for space and time and then use the mesh as a tridiagonal system. The tridiagonal system can be solved by using algorithms such as Thomas </w:t>
      </w:r>
      <w:r w:rsidR="000E0A22">
        <w:rPr>
          <w:rFonts w:ascii="Times New Roman" w:hAnsi="Times New Roman"/>
          <w:sz w:val="28"/>
          <w:szCs w:val="28"/>
        </w:rPr>
        <w:t>and SOR</w:t>
      </w:r>
      <w:r>
        <w:rPr>
          <w:rFonts w:ascii="Times New Roman" w:hAnsi="Times New Roman"/>
          <w:sz w:val="28"/>
          <w:szCs w:val="28"/>
        </w:rPr>
        <w:t xml:space="preserve"> for European options and Bre</w:t>
      </w:r>
      <w:r w:rsidR="000E0A22">
        <w:rPr>
          <w:rFonts w:ascii="Times New Roman" w:hAnsi="Times New Roman"/>
          <w:sz w:val="28"/>
          <w:szCs w:val="28"/>
        </w:rPr>
        <w:t xml:space="preserve">nnan-Schwartz and PSOR for American options </w:t>
      </w:r>
    </w:p>
    <w:p w14:paraId="21A924B8" w14:textId="77777777" w:rsidR="00EC1C56" w:rsidRDefault="00EC1C56" w:rsidP="00237A20">
      <w:pPr>
        <w:pStyle w:val="p1"/>
        <w:jc w:val="both"/>
        <w:rPr>
          <w:rFonts w:ascii="Times New Roman" w:hAnsi="Times New Roman"/>
          <w:sz w:val="28"/>
          <w:szCs w:val="28"/>
        </w:rPr>
      </w:pPr>
    </w:p>
    <w:p w14:paraId="70F26EC6" w14:textId="77777777" w:rsidR="00FF350F" w:rsidRDefault="00FF350F" w:rsidP="00FF350F">
      <w:pPr>
        <w:pStyle w:val="p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Thomas and </w:t>
      </w:r>
      <w:r w:rsidRPr="00FF350F">
        <w:rPr>
          <w:rFonts w:ascii="Times New Roman" w:hAnsi="Times New Roman"/>
          <w:sz w:val="28"/>
          <w:szCs w:val="28"/>
        </w:rPr>
        <w:t>Brenna</w:t>
      </w:r>
      <w:r>
        <w:rPr>
          <w:rFonts w:ascii="Times New Roman" w:hAnsi="Times New Roman"/>
          <w:sz w:val="28"/>
          <w:szCs w:val="28"/>
        </w:rPr>
        <w:t>n-Schwartz algorithm is a simplifi</w:t>
      </w:r>
      <w:r w:rsidRPr="00FF350F">
        <w:rPr>
          <w:rFonts w:ascii="Times New Roman" w:hAnsi="Times New Roman"/>
          <w:sz w:val="28"/>
          <w:szCs w:val="28"/>
        </w:rPr>
        <w:t>ed version of the Gaussian elimination. This algorithm involves two core substitutions, a forward loop and a ba</w:t>
      </w:r>
      <w:r>
        <w:rPr>
          <w:rFonts w:ascii="Times New Roman" w:hAnsi="Times New Roman"/>
          <w:sz w:val="28"/>
          <w:szCs w:val="28"/>
        </w:rPr>
        <w:t>ckward loop in which we calculat</w:t>
      </w:r>
      <w:r w:rsidRPr="00FF350F">
        <w:rPr>
          <w:rFonts w:ascii="Times New Roman" w:hAnsi="Times New Roman"/>
          <w:sz w:val="28"/>
          <w:szCs w:val="28"/>
        </w:rPr>
        <w:t>e a multiplier and use it as required. This algorithm can be used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350F">
        <w:rPr>
          <w:rFonts w:ascii="Times New Roman" w:hAnsi="Times New Roman"/>
          <w:sz w:val="28"/>
          <w:szCs w:val="28"/>
        </w:rPr>
        <w:t>to solve any generate tridiagonal matrix.</w:t>
      </w:r>
    </w:p>
    <w:p w14:paraId="1F908A28" w14:textId="77777777" w:rsidR="00EC1C56" w:rsidRDefault="00EC1C56" w:rsidP="00FF350F">
      <w:pPr>
        <w:pStyle w:val="p1"/>
        <w:jc w:val="both"/>
        <w:rPr>
          <w:rFonts w:ascii="Times New Roman" w:hAnsi="Times New Roman"/>
          <w:sz w:val="28"/>
          <w:szCs w:val="28"/>
        </w:rPr>
      </w:pPr>
    </w:p>
    <w:p w14:paraId="0710ED7D" w14:textId="77777777" w:rsidR="00EC1C56" w:rsidRPr="00237A20" w:rsidRDefault="00EC1C56" w:rsidP="00EC1C56">
      <w:pPr>
        <w:pStyle w:val="p1"/>
        <w:jc w:val="both"/>
        <w:rPr>
          <w:rFonts w:ascii="Times New Roman" w:hAnsi="Times New Roman"/>
          <w:sz w:val="28"/>
          <w:szCs w:val="28"/>
        </w:rPr>
      </w:pPr>
      <w:r w:rsidRPr="00EC1C56">
        <w:rPr>
          <w:rFonts w:ascii="Times New Roman" w:hAnsi="Times New Roman"/>
          <w:sz w:val="28"/>
          <w:szCs w:val="28"/>
        </w:rPr>
        <w:t xml:space="preserve">SOR </w:t>
      </w:r>
      <w:r>
        <w:rPr>
          <w:rFonts w:ascii="Times New Roman" w:hAnsi="Times New Roman"/>
          <w:sz w:val="28"/>
          <w:szCs w:val="28"/>
        </w:rPr>
        <w:t xml:space="preserve">and PSOR </w:t>
      </w:r>
      <w:r w:rsidRPr="00EC1C56">
        <w:rPr>
          <w:rFonts w:ascii="Times New Roman" w:hAnsi="Times New Roman"/>
          <w:sz w:val="28"/>
          <w:szCs w:val="28"/>
        </w:rPr>
        <w:t>algorithm</w:t>
      </w:r>
      <w:r>
        <w:rPr>
          <w:rFonts w:ascii="Times New Roman" w:hAnsi="Times New Roman"/>
          <w:sz w:val="28"/>
          <w:szCs w:val="28"/>
        </w:rPr>
        <w:t>s are</w:t>
      </w:r>
      <w:r w:rsidRPr="00EC1C56">
        <w:rPr>
          <w:rFonts w:ascii="Times New Roman" w:hAnsi="Times New Roman"/>
          <w:sz w:val="28"/>
          <w:szCs w:val="28"/>
        </w:rPr>
        <w:t xml:space="preserve"> an extension </w:t>
      </w:r>
      <w:r>
        <w:rPr>
          <w:rFonts w:ascii="Times New Roman" w:hAnsi="Times New Roman"/>
          <w:sz w:val="28"/>
          <w:szCs w:val="28"/>
        </w:rPr>
        <w:t xml:space="preserve">of Gauss-Seidel algorithm which </w:t>
      </w:r>
      <w:r w:rsidRPr="00EC1C56">
        <w:rPr>
          <w:rFonts w:ascii="Times New Roman" w:hAnsi="Times New Roman"/>
          <w:sz w:val="28"/>
          <w:szCs w:val="28"/>
        </w:rPr>
        <w:t>is an e</w:t>
      </w:r>
      <w:r>
        <w:rPr>
          <w:rFonts w:ascii="Times New Roman" w:hAnsi="Times New Roman"/>
          <w:sz w:val="28"/>
          <w:szCs w:val="28"/>
        </w:rPr>
        <w:t>xtension of Jacobi algorithm. They are</w:t>
      </w:r>
      <w:r w:rsidRPr="00EC1C56">
        <w:rPr>
          <w:rFonts w:ascii="Times New Roman" w:hAnsi="Times New Roman"/>
          <w:sz w:val="28"/>
          <w:szCs w:val="28"/>
        </w:rPr>
        <w:t xml:space="preserve"> iterative method for solving linear system of equations. SOR algorithm is very useful is pricing European style </w:t>
      </w:r>
      <w:r>
        <w:rPr>
          <w:rFonts w:ascii="Times New Roman" w:hAnsi="Times New Roman"/>
          <w:sz w:val="28"/>
          <w:szCs w:val="28"/>
        </w:rPr>
        <w:t>options, while PSOR algorithm is very useful in pricing American Style options.</w:t>
      </w:r>
      <w:r w:rsidRPr="00EC1C56">
        <w:rPr>
          <w:rFonts w:ascii="Times New Roman" w:hAnsi="Times New Roman"/>
          <w:sz w:val="28"/>
          <w:szCs w:val="28"/>
        </w:rPr>
        <w:t xml:space="preserve"> We</w:t>
      </w:r>
      <w:r w:rsidRPr="00EC1C56">
        <w:rPr>
          <w:rFonts w:ascii="Times New Roman" w:hAnsi="Times New Roman"/>
          <w:sz w:val="28"/>
          <w:szCs w:val="28"/>
        </w:rPr>
        <w:t xml:space="preserve"> use a relaxation parameter and a convergence condition so that the iterative solution converges. This algorithm can be used to solve any general tridiagonal matrix.</w:t>
      </w:r>
    </w:p>
    <w:p w14:paraId="2F73766E" w14:textId="77777777" w:rsidR="00833095" w:rsidRDefault="00EC1C56"/>
    <w:sectPr w:rsidR="00833095" w:rsidSect="00C0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20"/>
    <w:rsid w:val="000E0A22"/>
    <w:rsid w:val="00203CCC"/>
    <w:rsid w:val="00237A20"/>
    <w:rsid w:val="00C010A6"/>
    <w:rsid w:val="00EC1C56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132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37A20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spicerokr@gmail.com</dc:creator>
  <cp:keywords/>
  <dc:description/>
  <cp:lastModifiedBy>spicerokr@gmail.com</cp:lastModifiedBy>
  <cp:revision>1</cp:revision>
  <cp:lastPrinted>2019-12-06T10:59:00Z</cp:lastPrinted>
  <dcterms:created xsi:type="dcterms:W3CDTF">2019-12-06T10:40:00Z</dcterms:created>
  <dcterms:modified xsi:type="dcterms:W3CDTF">2019-12-06T10:59:00Z</dcterms:modified>
</cp:coreProperties>
</file>