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Gabriel Okafor</w:t>
      </w:r>
    </w:p>
    <w:p>
      <w:r>
        <w:t>gabriel.okafor@example.com | (555) 092-2378 | London, UK</w:t>
      </w:r>
    </w:p>
    <w:p>
      <w:pPr>
        <w:pStyle w:val="Heading1"/>
      </w:pPr>
      <w:r>
        <w:t>Professional Summary</w:t>
      </w:r>
    </w:p>
    <w:p>
      <w:r>
        <w:t>Data Engineer with 5 years of experience building customer data warehouses with PostgreSQL and ETL.</w:t>
      </w:r>
    </w:p>
    <w:p>
      <w:pPr>
        <w:pStyle w:val="Heading1"/>
      </w:pPr>
      <w:r>
        <w:t>Skills</w:t>
      </w:r>
    </w:p>
    <w:p>
      <w:r>
        <w:t>Python, SQL, ETL, Databricks, Airflow, PostgreSQL, AWS, Scala, Terraform, Docker, Hadoop</w:t>
      </w:r>
    </w:p>
    <w:p>
      <w:pPr>
        <w:pStyle w:val="Heading1"/>
      </w:pPr>
      <w:r>
        <w:t>Employment History</w:t>
      </w:r>
    </w:p>
    <w:p>
      <w:r>
        <w:t>Data Engineer, Summit Learning (2021 - Present)</w:t>
      </w:r>
    </w:p>
    <w:p>
      <w:r>
        <w:t>- Owned the data quality framework end to end with Databricks, Terraform and Hadoop.</w:t>
      </w:r>
    </w:p>
    <w:p>
      <w:r>
        <w:t>- Introduced AWS on the finance reporting mart team, contributing to a 32% reduction in pipeline run time.</w:t>
      </w:r>
    </w:p>
    <w:p>
      <w:pPr>
        <w:pStyle w:val="Heading1"/>
      </w:pPr>
      <w:r>
        <w:t>Education</w:t>
      </w:r>
    </w:p>
    <w:p>
      <w:r>
        <w:t>M.Sc. Information Systems, Technical University of Munich, 2020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