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Riya Quinn</w:t>
      </w:r>
    </w:p>
    <w:p>
      <w:r>
        <w:t>riya.quinn@example.com | (555) 077-2993 | Singapore</w:t>
      </w:r>
    </w:p>
    <w:p>
      <w:pPr>
        <w:pStyle w:val="Heading1"/>
      </w:pPr>
      <w:r>
        <w:t>Professional Summary</w:t>
      </w:r>
    </w:p>
    <w:p>
      <w:r>
        <w:t>Machine Learning Engineer with 5 years of experience building recommendation models with Computer Vision and PyTorch.</w:t>
      </w:r>
    </w:p>
    <w:p>
      <w:pPr>
        <w:pStyle w:val="Heading1"/>
      </w:pPr>
      <w:r>
        <w:t>Skills</w:t>
      </w:r>
    </w:p>
    <w:p>
      <w:r>
        <w:t>Python, Machine Learning, PyTorch, Computer Vision, CUDA, scikit-learn, MLflow, Kubeflow, AWS SageMaker, Hugging Face</w:t>
      </w:r>
    </w:p>
    <w:p>
      <w:pPr>
        <w:pStyle w:val="Heading1"/>
      </w:pPr>
      <w:r>
        <w:t>Professional Experience</w:t>
      </w:r>
    </w:p>
    <w:p>
      <w:r>
        <w:t>Machine Learning Engineer, Evergreen Bank (May 2025 – Present)</w:t>
      </w:r>
    </w:p>
    <w:p>
      <w:r>
        <w:t>- Delivered a new image tagging pipeline using Computer Vision and Hugging Face, resulting in a 21% increase in model accuracy.</w:t>
      </w:r>
    </w:p>
    <w:p>
      <w:r>
        <w:t>- Introduced MLflow on the image tagging pipeline team, contributing to a 29% reduction in inference latency.</w:t>
      </w:r>
    </w:p>
    <w:p>
      <w:r>
        <w:t>- Owned the image tagging pipeline end to end with Machine Learning, Hugging Face and AWS SageMaker.</w:t>
      </w:r>
    </w:p>
    <w:p>
      <w:r>
        <w:t>Junior Machine Learning Engineer, Umbra Security (Sep 2024 – Apr 2025)</w:t>
      </w:r>
    </w:p>
    <w:p>
      <w:r>
        <w:t>- Delivered a new image tagging pipeline using PyTorch and MLflow, resulting in a 20% increase in model accuracy.</w:t>
      </w:r>
    </w:p>
    <w:p>
      <w:r>
        <w:t>Junior Machine Learning Engineer, Driftwood Media (May 2021 – Jul 2024)</w:t>
      </w:r>
    </w:p>
    <w:p>
      <w:r>
        <w:t>- Delivered a new semantic search service using Machine Learning and MLflow, resulting in a 41% increase in model accuracy.</w:t>
      </w:r>
    </w:p>
    <w:p>
      <w:r>
        <w:t>- Rebuilt the model serving platform on Python, delivering a 46% reduction in GPU cost.</w:t>
      </w:r>
    </w:p>
    <w:p>
      <w:pPr>
        <w:pStyle w:val="Heading1"/>
      </w:pPr>
      <w:r>
        <w:t>Academic Background</w:t>
      </w:r>
    </w:p>
    <w:p>
      <w:r>
        <w:t>Bachelor of Science in Machine Learning, Arizona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