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</w:t>
      </w:r>
    </w:p>
    <w:p>
      <w:r>
        <w:t>jane.smith@example.com | (555) 010-5678 | Seattle, WA</w:t>
      </w:r>
    </w:p>
    <w:p>
      <w:pPr>
        <w:pStyle w:val="Heading1"/>
      </w:pPr>
      <w:r>
        <w:t>Summary</w:t>
      </w:r>
    </w:p>
    <w:p>
      <w:r>
        <w:t>Data scientist with 5 years of experience applying machine learning to customer analytics and forecasting.</w:t>
      </w:r>
    </w:p>
    <w:p>
      <w:pPr>
        <w:pStyle w:val="Heading1"/>
      </w:pPr>
      <w:r>
        <w:t>Skills</w:t>
      </w:r>
    </w:p>
    <w:p>
      <w:r>
        <w:t>Python, pandas, NumPy, scikit-learn, PyTorch, SQL, Spark, Airflow, Tableau, A/B testing, statistics</w:t>
      </w:r>
    </w:p>
    <w:p>
      <w:pPr>
        <w:pStyle w:val="Heading1"/>
      </w:pPr>
      <w:r>
        <w:t>Experience</w:t>
      </w:r>
    </w:p>
    <w:p>
      <w:r>
        <w:t>Data Scientist, Northwind Retail (2020 - Present)</w:t>
      </w:r>
    </w:p>
    <w:p>
      <w:r>
        <w:t>- Built a demand forecasting model in Python (PyTorch) improving accuracy by 18%.</w:t>
      </w:r>
    </w:p>
    <w:p>
      <w:r>
        <w:t>- Automated feature pipelines with Airflow and Spark.</w:t>
      </w:r>
    </w:p>
    <w:p>
      <w:r>
        <w:t>Data Analyst, Contoso Health (2019 - 2020)</w:t>
      </w:r>
    </w:p>
    <w:p>
      <w:r>
        <w:t>- Produced weekly KPI dashboards in Tableau and SQL.</w:t>
      </w:r>
    </w:p>
    <w:p>
      <w:pPr>
        <w:pStyle w:val="Heading1"/>
      </w:pPr>
      <w:r>
        <w:t>Education</w:t>
      </w:r>
    </w:p>
    <w:p>
      <w:r>
        <w:t>M.S. Statistics, University of Washington,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