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7867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 Plan — Everyday Investor Portfolio Assistant</w:t>
      </w:r>
    </w:p>
    <w:p w14:paraId="451BF32A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Goal</w:t>
      </w:r>
    </w:p>
    <w:p w14:paraId="5C4C73BD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Build a beginner-friendly portfolio dashboard that helps users understand:</w:t>
      </w:r>
    </w:p>
    <w:p w14:paraId="7C00FF8F" w14:textId="77777777" w:rsidR="000E50FC" w:rsidRPr="000E50FC" w:rsidRDefault="000E50FC" w:rsidP="000E5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What they own </w:t>
      </w:r>
    </w:p>
    <w:p w14:paraId="4D59125A" w14:textId="77777777" w:rsidR="000E50FC" w:rsidRPr="000E50FC" w:rsidRDefault="000E50FC" w:rsidP="000E5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How risky their portfolio is </w:t>
      </w:r>
    </w:p>
    <w:p w14:paraId="6D21D4D8" w14:textId="77777777" w:rsidR="000E50FC" w:rsidRPr="000E50FC" w:rsidRDefault="000E50FC" w:rsidP="000E5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Which assets need attention </w:t>
      </w:r>
    </w:p>
    <w:p w14:paraId="45EF4D9E" w14:textId="77777777" w:rsidR="000E50FC" w:rsidRPr="000E50FC" w:rsidRDefault="000E50FC" w:rsidP="000E5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Why the system recommends rebalancing </w:t>
      </w:r>
    </w:p>
    <w:p w14:paraId="08817680" w14:textId="77777777" w:rsidR="000E50FC" w:rsidRPr="000E50FC" w:rsidRDefault="000E50FC" w:rsidP="000E5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under different market scenarios </w:t>
      </w:r>
    </w:p>
    <w:p w14:paraId="69ABC6A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The frontend should avoid financial jargon and use simple labels, visual signals, and plain-English explanations. This aligns with the hackathon focus on intuitive dashboards, scenario-driven rebalancing, and radical transparency. </w:t>
      </w:r>
    </w:p>
    <w:p w14:paraId="7DF07FFB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3A03877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E6AAA6F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Main User Flow</w:t>
      </w:r>
    </w:p>
    <w:p w14:paraId="2D192D88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User Onboarding</w:t>
      </w:r>
    </w:p>
    <w:p w14:paraId="39F47FA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Purpose: understand the user before showing recommendations.</w:t>
      </w:r>
    </w:p>
    <w:p w14:paraId="73D18A1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screens:</w:t>
      </w:r>
    </w:p>
    <w:p w14:paraId="48ACB568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Welcome Screen</w:t>
      </w:r>
    </w:p>
    <w:p w14:paraId="24B83112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Message:</w:t>
      </w:r>
    </w:p>
    <w:p w14:paraId="493F54A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“Let’s build a portfolio strategy that matches your comfort level and goals.”</w:t>
      </w:r>
    </w:p>
    <w:p w14:paraId="1D9F980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0E9947ED" w14:textId="77777777" w:rsidR="000E50FC" w:rsidRPr="000E50FC" w:rsidRDefault="000E50FC" w:rsidP="000E5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Get Started </w:t>
      </w:r>
    </w:p>
    <w:p w14:paraId="296905B9" w14:textId="77777777" w:rsidR="000E50FC" w:rsidRPr="000E50FC" w:rsidRDefault="000E50FC" w:rsidP="000E5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View Demo Portfolio </w:t>
      </w:r>
    </w:p>
    <w:p w14:paraId="3D0D4DA5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4F66D0A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26878B3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Goal Selection</w:t>
      </w:r>
    </w:p>
    <w:p w14:paraId="3CEB48FD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Ask:</w:t>
      </w:r>
    </w:p>
    <w:p w14:paraId="295BE336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“What are you investing for?”</w:t>
      </w:r>
    </w:p>
    <w:p w14:paraId="4528452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14:paraId="34F23F17" w14:textId="77777777" w:rsidR="000E50FC" w:rsidRPr="000E50FC" w:rsidRDefault="000E50FC" w:rsidP="000E5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Long-term growth </w:t>
      </w:r>
    </w:p>
    <w:p w14:paraId="4C6B1F3C" w14:textId="77777777" w:rsidR="000E50FC" w:rsidRPr="000E50FC" w:rsidRDefault="000E50FC" w:rsidP="000E5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Balanced growth and safety </w:t>
      </w:r>
    </w:p>
    <w:p w14:paraId="449A1E62" w14:textId="77777777" w:rsidR="000E50FC" w:rsidRPr="000E50FC" w:rsidRDefault="000E50FC" w:rsidP="000E5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Capital preservation </w:t>
      </w:r>
    </w:p>
    <w:p w14:paraId="678C6A6B" w14:textId="77777777" w:rsidR="000E50FC" w:rsidRPr="000E50FC" w:rsidRDefault="000E50FC" w:rsidP="000E5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Short-term withdrawal need </w:t>
      </w:r>
    </w:p>
    <w:p w14:paraId="10DB7C64" w14:textId="77777777" w:rsidR="000E50FC" w:rsidRPr="000E50FC" w:rsidRDefault="000E50FC" w:rsidP="000E5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Retirement planning </w:t>
      </w:r>
    </w:p>
    <w:p w14:paraId="4F3FC2E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5C25B33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Later, this will connect to goal-based allocation logic.</w:t>
      </w:r>
    </w:p>
    <w:p w14:paraId="2D59633B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4EB7E16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4099E3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Risk Comfort</w:t>
      </w:r>
    </w:p>
    <w:p w14:paraId="1E5C6FE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B3EEED3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“How comfortable are you with market ups and downs?”</w:t>
      </w:r>
    </w:p>
    <w:p w14:paraId="185D0E0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Use a simple slider:</w:t>
      </w:r>
    </w:p>
    <w:p w14:paraId="44F05300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Risk ───── Moderate ───── High Risk</w:t>
      </w:r>
    </w:p>
    <w:p w14:paraId="52ACF7C6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Avoid terms like beta, Sharpe ratio, alpha.</w:t>
      </w:r>
    </w:p>
    <w:p w14:paraId="50AA396D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4D92CBE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D69E3EA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Time Horizon</w:t>
      </w:r>
    </w:p>
    <w:p w14:paraId="52594F4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4742B39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“When do you expect to use this money?”</w:t>
      </w:r>
    </w:p>
    <w:p w14:paraId="64F0005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14:paraId="664AFA8D" w14:textId="77777777" w:rsidR="000E50FC" w:rsidRPr="000E50FC" w:rsidRDefault="000E50FC" w:rsidP="000E5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Less than 1 year </w:t>
      </w:r>
    </w:p>
    <w:p w14:paraId="657ADC58" w14:textId="77777777" w:rsidR="000E50FC" w:rsidRPr="000E50FC" w:rsidRDefault="000E50FC" w:rsidP="000E5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1–3 years </w:t>
      </w:r>
    </w:p>
    <w:p w14:paraId="3564161A" w14:textId="77777777" w:rsidR="000E50FC" w:rsidRPr="000E50FC" w:rsidRDefault="000E50FC" w:rsidP="000E5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3–7 years </w:t>
      </w:r>
    </w:p>
    <w:p w14:paraId="5BB0C021" w14:textId="77777777" w:rsidR="000E50FC" w:rsidRPr="000E50FC" w:rsidRDefault="000E50FC" w:rsidP="000E5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7+ years </w:t>
      </w:r>
    </w:p>
    <w:p w14:paraId="26C7A647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5442C809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Later, this will affect how aggressively the rebalancing engine recommends stocks vs. funds vs. safer assets.</w:t>
      </w:r>
    </w:p>
    <w:p w14:paraId="2100DDBC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672E5B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472E51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Dashboard Page</w:t>
      </w:r>
    </w:p>
    <w:p w14:paraId="7AC8BC07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This is the main screen.</w:t>
      </w:r>
    </w:p>
    <w:p w14:paraId="01E25A3F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 — Portfolio Health Summary</w:t>
      </w:r>
    </w:p>
    <w:p w14:paraId="63ACE68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14:paraId="7B156386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 Health Score: 78 / 100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 Level: Moderate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Market Mood: Cautious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Recommended Action: Review 3 assets</w:t>
      </w:r>
    </w:p>
    <w:p w14:paraId="7E97F447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Possible design:</w:t>
      </w:r>
    </w:p>
    <w:p w14:paraId="26833783" w14:textId="77777777" w:rsidR="000E50FC" w:rsidRPr="000E50FC" w:rsidRDefault="000E50FC" w:rsidP="000E5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Green: Healthy </w:t>
      </w:r>
    </w:p>
    <w:p w14:paraId="12F56FD7" w14:textId="77777777" w:rsidR="000E50FC" w:rsidRPr="000E50FC" w:rsidRDefault="000E50FC" w:rsidP="000E5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Yellow: Watch </w:t>
      </w:r>
    </w:p>
    <w:p w14:paraId="6CD03703" w14:textId="77777777" w:rsidR="000E50FC" w:rsidRPr="000E50FC" w:rsidRDefault="000E50FC" w:rsidP="000E5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Red: Needs Attention </w:t>
      </w:r>
    </w:p>
    <w:p w14:paraId="0ADB58D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1BECE9F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The score is currently based on our model output. Later, it can include sentiment, scenario risk, and user goal alignment.</w:t>
      </w:r>
    </w:p>
    <w:p w14:paraId="6AD917E6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7E3B69C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576CAF7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B — Asset Allocation View</w:t>
      </w:r>
    </w:p>
    <w:p w14:paraId="59553BA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Show allocation by category:</w:t>
      </w:r>
    </w:p>
    <w:p w14:paraId="35DF1C70" w14:textId="77777777" w:rsidR="000E50FC" w:rsidRPr="000E50FC" w:rsidRDefault="000E50FC" w:rsidP="000E5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Stocks </w:t>
      </w:r>
    </w:p>
    <w:p w14:paraId="4B52BE31" w14:textId="77777777" w:rsidR="000E50FC" w:rsidRPr="000E50FC" w:rsidRDefault="000E50FC" w:rsidP="000E5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Mutual Funds </w:t>
      </w:r>
    </w:p>
    <w:p w14:paraId="40573EE8" w14:textId="77777777" w:rsidR="000E50FC" w:rsidRPr="000E50FC" w:rsidRDefault="000E50FC" w:rsidP="000E5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Bonds </w:t>
      </w:r>
    </w:p>
    <w:p w14:paraId="6E1533B4" w14:textId="77777777" w:rsidR="000E50FC" w:rsidRPr="000E50FC" w:rsidRDefault="000E50FC" w:rsidP="000E5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Commodities </w:t>
      </w:r>
    </w:p>
    <w:p w14:paraId="3E6D7009" w14:textId="77777777" w:rsidR="000E50FC" w:rsidRPr="000E50FC" w:rsidRDefault="000E50FC" w:rsidP="000E5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</w:p>
    <w:p w14:paraId="076FD57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Use a donut chart or stacked bar chart.</w:t>
      </w:r>
    </w:p>
    <w:p w14:paraId="685D5261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Plain-English label:</w:t>
      </w:r>
    </w:p>
    <w:p w14:paraId="5F2E41C2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“Your money is mostly invested in growth assets.”</w:t>
      </w:r>
    </w:p>
    <w:p w14:paraId="0C9D863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Avoid saying:</w:t>
      </w:r>
    </w:p>
    <w:p w14:paraId="1233DF67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“Equity exposure is 74%.”</w:t>
      </w:r>
    </w:p>
    <w:p w14:paraId="6B0E34F4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7F903E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B1259DF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C — Asset Table</w:t>
      </w:r>
    </w:p>
    <w:p w14:paraId="2A0E82C6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09BBB9B4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| Type | Current Signal | Why? | Action</w:t>
      </w:r>
    </w:p>
    <w:p w14:paraId="01CFE4B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07"/>
        <w:gridCol w:w="1234"/>
        <w:gridCol w:w="4779"/>
        <w:gridCol w:w="875"/>
      </w:tblGrid>
      <w:tr w:rsidR="000E50FC" w:rsidRPr="000E50FC" w14:paraId="28D99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60E68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4E38206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0013A5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8FE7756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Why?</w:t>
            </w:r>
          </w:p>
        </w:tc>
        <w:tc>
          <w:tcPr>
            <w:tcW w:w="0" w:type="auto"/>
            <w:vAlign w:val="center"/>
            <w:hideMark/>
          </w:tcPr>
          <w:p w14:paraId="1534E248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0E50FC" w:rsidRPr="000E50FC" w14:paraId="0485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782E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14:paraId="57965101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CAE7A77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0C9CFEAD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strength looks better than price reaction</w:t>
            </w:r>
          </w:p>
        </w:tc>
        <w:tc>
          <w:tcPr>
            <w:tcW w:w="0" w:type="auto"/>
            <w:vAlign w:val="center"/>
            <w:hideMark/>
          </w:tcPr>
          <w:p w14:paraId="7DE2E559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</w:t>
            </w:r>
          </w:p>
        </w:tc>
      </w:tr>
      <w:tr w:rsidR="000E50FC" w:rsidRPr="000E50FC" w14:paraId="1FBB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4A8B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14:paraId="1F186075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0539378F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7F150E43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has moved faster than business support</w:t>
            </w:r>
          </w:p>
        </w:tc>
        <w:tc>
          <w:tcPr>
            <w:tcW w:w="0" w:type="auto"/>
            <w:vAlign w:val="center"/>
            <w:hideMark/>
          </w:tcPr>
          <w:p w14:paraId="65D10BB6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</w:tr>
      <w:tr w:rsidR="000E50FC" w:rsidRPr="000E50FC" w14:paraId="3DB1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9B46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VFIAX</w:t>
            </w:r>
          </w:p>
        </w:tc>
        <w:tc>
          <w:tcPr>
            <w:tcW w:w="0" w:type="auto"/>
            <w:vAlign w:val="center"/>
            <w:hideMark/>
          </w:tcPr>
          <w:p w14:paraId="64A7C7D6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Mutual Fund</w:t>
            </w:r>
          </w:p>
        </w:tc>
        <w:tc>
          <w:tcPr>
            <w:tcW w:w="0" w:type="auto"/>
            <w:vAlign w:val="center"/>
            <w:hideMark/>
          </w:tcPr>
          <w:p w14:paraId="13AA3CCE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04EB5912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broad-market trend</w:t>
            </w:r>
          </w:p>
        </w:tc>
        <w:tc>
          <w:tcPr>
            <w:tcW w:w="0" w:type="auto"/>
            <w:vAlign w:val="center"/>
            <w:hideMark/>
          </w:tcPr>
          <w:p w14:paraId="53C4BDC9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</w:t>
            </w:r>
          </w:p>
        </w:tc>
      </w:tr>
    </w:tbl>
    <w:p w14:paraId="6586A4F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79739A2D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Later, “Why?” will be generated by LLM using RAG.</w:t>
      </w:r>
    </w:p>
    <w:p w14:paraId="62EEB99D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69BE2E2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B53B33E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Asset Detail Page</w:t>
      </w:r>
    </w:p>
    <w:p w14:paraId="5510515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When user clicks an asset, show a simple breakdown.</w:t>
      </w:r>
    </w:p>
    <w:p w14:paraId="6E0DBEE3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Sections:</w:t>
      </w:r>
    </w:p>
    <w:p w14:paraId="2060F876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Simple Summary</w:t>
      </w:r>
    </w:p>
    <w:p w14:paraId="4328933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6A4A8B5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“MSFT looks attractive because its business strength ranks better than its current price movement.”</w:t>
      </w:r>
    </w:p>
    <w:p w14:paraId="75E8E7AA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117E6D6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30C62A4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Three-Signal View</w:t>
      </w:r>
    </w:p>
    <w:p w14:paraId="0D30E70D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three cards:</w:t>
      </w:r>
    </w:p>
    <w:p w14:paraId="281C9D6A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Strength: Strong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Price Trend: Weak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News Mood: Neutral</w:t>
      </w:r>
    </w:p>
    <w:p w14:paraId="6CCFC51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Use beginner-friendly terms:</w:t>
      </w:r>
    </w:p>
    <w:p w14:paraId="79C9BD6A" w14:textId="77777777" w:rsidR="000E50FC" w:rsidRPr="000E50FC" w:rsidRDefault="000E50FC" w:rsidP="000E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Business Strength instead of Fundamental Score </w:t>
      </w:r>
    </w:p>
    <w:p w14:paraId="4B7485DE" w14:textId="77777777" w:rsidR="000E50FC" w:rsidRPr="000E50FC" w:rsidRDefault="000E50FC" w:rsidP="000E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Price Trend instead of Technical Score </w:t>
      </w:r>
    </w:p>
    <w:p w14:paraId="504060F3" w14:textId="77777777" w:rsidR="000E50FC" w:rsidRPr="000E50FC" w:rsidRDefault="000E50FC" w:rsidP="000E5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News Mood instead of Sentiment Score </w:t>
      </w:r>
    </w:p>
    <w:p w14:paraId="50D4392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78A2203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News Mood will be added after the sentiment engine is built.</w:t>
      </w:r>
    </w:p>
    <w:p w14:paraId="7EBB49B4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CB733B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2076929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Why This Recommendation?</w:t>
      </w:r>
    </w:p>
    <w:p w14:paraId="215A43F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EDBD70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“The company looks strong, but the price has not fully reflected that strength yet. That may create a long-term opportunity.”</w:t>
      </w:r>
    </w:p>
    <w:p w14:paraId="21892457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22C87C9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43EF5B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Data Behind It</w:t>
      </w:r>
    </w:p>
    <w:p w14:paraId="3A42300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Collapsed by default.</w:t>
      </w:r>
    </w:p>
    <w:p w14:paraId="183A5331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10964AEE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1M return </w:t>
      </w:r>
    </w:p>
    <w:p w14:paraId="70C554EA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3M return </w:t>
      </w:r>
    </w:p>
    <w:p w14:paraId="5D5787A6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12M return </w:t>
      </w:r>
    </w:p>
    <w:p w14:paraId="01FBC1B3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Volatility </w:t>
      </w:r>
    </w:p>
    <w:p w14:paraId="3242B410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Reality Score </w:t>
      </w:r>
    </w:p>
    <w:p w14:paraId="4402A0F5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Price Score </w:t>
      </w:r>
    </w:p>
    <w:p w14:paraId="33E5AB00" w14:textId="77777777" w:rsidR="000E50FC" w:rsidRPr="000E50FC" w:rsidRDefault="000E50FC" w:rsidP="000E5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Mood Score </w:t>
      </w:r>
    </w:p>
    <w:p w14:paraId="0CDDEA3B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386F9AF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Keep this hidden unless the user wants details.</w:t>
      </w:r>
    </w:p>
    <w:p w14:paraId="2C9A0001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337016A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FEF843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Scenario-Driven Rebalancing Page</w:t>
      </w:r>
    </w:p>
    <w:p w14:paraId="1286EA46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This is the most important hackathon feature.</w:t>
      </w:r>
    </w:p>
    <w:p w14:paraId="5CD6414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Title:</w:t>
      </w:r>
    </w:p>
    <w:p w14:paraId="2293A720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“What if something changes?”</w:t>
      </w:r>
    </w:p>
    <w:p w14:paraId="157F380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Scenario cards:</w:t>
      </w:r>
    </w:p>
    <w:p w14:paraId="4C95A110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Market Drops 20%</w:t>
      </w:r>
    </w:p>
    <w:p w14:paraId="2350BCF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User clicks:</w:t>
      </w:r>
    </w:p>
    <w:p w14:paraId="6B6DA3D2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“What if the market falls sharply?”</w:t>
      </w:r>
    </w:p>
    <w:p w14:paraId="68329E8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8F9A3BF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Move: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Reduce high-volatility assets slightly.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Increase stable funds and bonds.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risk level is moderate, so we protect part of the portfolio while keeping long-term growth exposure.</w:t>
      </w:r>
    </w:p>
    <w:p w14:paraId="1C0BC163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1B33FEE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06B521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Inflation Stays High</w:t>
      </w:r>
    </w:p>
    <w:p w14:paraId="3E5F7560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26BB2A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Move: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Keep some exposure to energy, commodities, and inflation-resistant assets.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These assets may help protect purchasing power when inflation remains high.</w:t>
      </w:r>
    </w:p>
    <w:p w14:paraId="3BE72B8D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179F9D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7E8C47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Need to Withdraw 20% Next Year</w:t>
      </w:r>
    </w:p>
    <w:p w14:paraId="47D84148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4D378E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Move: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Move part of the portfolio into lower-risk assets.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Money needed soon should not be exposed heavily to market swings.</w:t>
      </w:r>
    </w:p>
    <w:p w14:paraId="0359189C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0C60E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11B9DE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Tech Stocks Fall</w:t>
      </w:r>
    </w:p>
    <w:p w14:paraId="1F143F09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6C2F763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Move: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Review concentrated exposure to technology stocks.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portfolio has several large tech names, so a tech selloff could affect overall stability.</w:t>
      </w:r>
    </w:p>
    <w:p w14:paraId="609976D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7A71FDAF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Initially, these scenario outputs can be rule-based. Later, they will be connected to the portfolio engine and LLM explanation layer.</w:t>
      </w:r>
    </w:p>
    <w:p w14:paraId="021E1704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275436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65B245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Rebalancing Recommendation Page</w:t>
      </w:r>
    </w:p>
    <w:p w14:paraId="7374D549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This page should show the final action clearly.</w:t>
      </w:r>
    </w:p>
    <w:p w14:paraId="642748A7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Layout:</w:t>
      </w:r>
    </w:p>
    <w:p w14:paraId="521B2787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Current Portfolio</w:t>
      </w:r>
    </w:p>
    <w:p w14:paraId="76C83F5B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Stocks: 60%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Mutual Funds: 25%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Other Assets: 15%</w:t>
      </w:r>
    </w:p>
    <w:p w14:paraId="7B3373AD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Recommended Portfolio</w:t>
      </w:r>
    </w:p>
    <w:p w14:paraId="7FE9AA28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Stocks: 55%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Mutual Funds: 30%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Other Assets: 15%</w:t>
      </w:r>
    </w:p>
    <w:p w14:paraId="4231B98A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Suggested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60"/>
        <w:gridCol w:w="847"/>
        <w:gridCol w:w="3128"/>
      </w:tblGrid>
      <w:tr w:rsidR="000E50FC" w:rsidRPr="000E50FC" w14:paraId="4B053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CA76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0ED6DA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C5535B2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4BF9D8F6" w14:textId="77777777" w:rsidR="000E50FC" w:rsidRPr="000E50FC" w:rsidRDefault="000E50FC" w:rsidP="000E50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0E50FC" w:rsidRPr="000E50FC" w14:paraId="0138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CEB0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71B2E85D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14:paraId="77891AFD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61DD48A1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business, price lagging</w:t>
            </w:r>
          </w:p>
        </w:tc>
      </w:tr>
      <w:tr w:rsidR="000E50FC" w:rsidRPr="000E50FC" w14:paraId="3BC1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9CF1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0C22A558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14:paraId="282DCD1A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002237C4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moved faster than support</w:t>
            </w:r>
          </w:p>
        </w:tc>
      </w:tr>
      <w:tr w:rsidR="000E50FC" w:rsidRPr="000E50FC" w14:paraId="027D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BDF6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4BE639FE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VBTLX</w:t>
            </w:r>
          </w:p>
        </w:tc>
        <w:tc>
          <w:tcPr>
            <w:tcW w:w="0" w:type="auto"/>
            <w:vAlign w:val="center"/>
            <w:hideMark/>
          </w:tcPr>
          <w:p w14:paraId="5A4BA4E1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23014340" w14:textId="77777777" w:rsidR="000E50FC" w:rsidRPr="000E50FC" w:rsidRDefault="000E50FC" w:rsidP="000E50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0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stability</w:t>
            </w:r>
          </w:p>
        </w:tc>
      </w:tr>
    </w:tbl>
    <w:p w14:paraId="2CD11EC8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EF8E1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96A7C9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LLM Chat Assistant Page</w:t>
      </w:r>
    </w:p>
    <w:p w14:paraId="47AFC5A7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Title:</w:t>
      </w:r>
    </w:p>
    <w:p w14:paraId="3D3E6645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“Ask your portfolio assistant”</w:t>
      </w:r>
    </w:p>
    <w:p w14:paraId="1DE62D4D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Example questions:</w:t>
      </w:r>
    </w:p>
    <w:p w14:paraId="22649A59" w14:textId="77777777" w:rsidR="000E50FC" w:rsidRPr="000E50FC" w:rsidRDefault="000E50FC" w:rsidP="000E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Why are you recommending MSFT? </w:t>
      </w:r>
    </w:p>
    <w:p w14:paraId="088204BA" w14:textId="77777777" w:rsidR="000E50FC" w:rsidRPr="000E50FC" w:rsidRDefault="000E50FC" w:rsidP="000E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if the market drops? </w:t>
      </w:r>
    </w:p>
    <w:p w14:paraId="7EFC167A" w14:textId="77777777" w:rsidR="000E50FC" w:rsidRPr="000E50FC" w:rsidRDefault="000E50FC" w:rsidP="000E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Am I taking too much risk? </w:t>
      </w:r>
    </w:p>
    <w:p w14:paraId="27F74E64" w14:textId="77777777" w:rsidR="000E50FC" w:rsidRPr="000E50FC" w:rsidRDefault="000E50FC" w:rsidP="000E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Which assets should I monitor? </w:t>
      </w:r>
    </w:p>
    <w:p w14:paraId="558726C5" w14:textId="77777777" w:rsidR="000E50FC" w:rsidRPr="000E50FC" w:rsidRDefault="000E50FC" w:rsidP="000E5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Explain this portfolio in simple words. </w:t>
      </w:r>
    </w:p>
    <w:p w14:paraId="3CE7489B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note:</w:t>
      </w:r>
    </w:p>
    <w:p w14:paraId="0FD93183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For now, frontend can show static/sample responses. Later, it will connect to RAG, where the LLM retrieves portfolio data, news, scores, and scenario outputs before answering.</w:t>
      </w:r>
    </w:p>
    <w:p w14:paraId="1A4D21D8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6ABCFDE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18183D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Transparency Panel</w:t>
      </w:r>
    </w:p>
    <w:p w14:paraId="63669B8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This is important for trust.</w:t>
      </w:r>
    </w:p>
    <w:p w14:paraId="726A3D52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Add a side panel or modal:</w:t>
      </w:r>
    </w:p>
    <w:p w14:paraId="70BF6F78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“How we made this recommendation”</w:t>
      </w:r>
    </w:p>
    <w:p w14:paraId="7B243205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369FEB85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looked at: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Business strength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Price trend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News mood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Your risk comfort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Your time horizon</w:t>
      </w:r>
    </w:p>
    <w:p w14:paraId="301B10FA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Also show:</w:t>
      </w:r>
    </w:p>
    <w:p w14:paraId="1967217C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not financial advice.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an educational portfolio guidance tool.</w:t>
      </w:r>
    </w:p>
    <w:p w14:paraId="247C63A5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255E2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07835D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Suggested Frontend Pages</w:t>
      </w:r>
    </w:p>
    <w:p w14:paraId="62475921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Minimum viable frontend:</w:t>
      </w:r>
    </w:p>
    <w:p w14:paraId="663338BA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Welcome / Onboarding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Dashboard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Asset Detail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Scenario Rebalancing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Rebalancing Summary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Chat Assistant</w:t>
      </w:r>
    </w:p>
    <w:p w14:paraId="56142D6E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436701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1FCA72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Recommended Tech Stack</w:t>
      </w:r>
    </w:p>
    <w:p w14:paraId="61A6706C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For hackathon speed:</w:t>
      </w:r>
    </w:p>
    <w:p w14:paraId="4933C67C" w14:textId="77777777" w:rsidR="000E50FC" w:rsidRPr="000E50FC" w:rsidRDefault="000E50FC" w:rsidP="000E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Frontend: React / Next.js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Styling: Tailwind CSS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Charts: Recharts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Backend connection: FastAPI later</w:t>
      </w:r>
      <w:r w:rsidRPr="000E50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format: JSON from model output</w:t>
      </w:r>
    </w:p>
    <w:p w14:paraId="6252686C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5820E8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7CEE39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What Can Be Mocked for Now</w:t>
      </w:r>
    </w:p>
    <w:p w14:paraId="69CBC54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Frontend team can mock these first:</w:t>
      </w:r>
    </w:p>
    <w:p w14:paraId="495BA342" w14:textId="77777777" w:rsidR="000E50FC" w:rsidRPr="000E50FC" w:rsidRDefault="000E50FC" w:rsidP="000E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Portfolio health score </w:t>
      </w:r>
    </w:p>
    <w:p w14:paraId="5B9307D9" w14:textId="77777777" w:rsidR="000E50FC" w:rsidRPr="000E50FC" w:rsidRDefault="000E50FC" w:rsidP="000E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Asset recommendations </w:t>
      </w:r>
    </w:p>
    <w:p w14:paraId="32A0E6C0" w14:textId="77777777" w:rsidR="000E50FC" w:rsidRPr="000E50FC" w:rsidRDefault="000E50FC" w:rsidP="000E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Scenario outputs </w:t>
      </w:r>
    </w:p>
    <w:p w14:paraId="61C12233" w14:textId="77777777" w:rsidR="000E50FC" w:rsidRPr="000E50FC" w:rsidRDefault="000E50FC" w:rsidP="000E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Chatbot responses </w:t>
      </w:r>
    </w:p>
    <w:p w14:paraId="4949DF2F" w14:textId="77777777" w:rsidR="000E50FC" w:rsidRPr="000E50FC" w:rsidRDefault="000E50FC" w:rsidP="000E5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News sentiment labels </w:t>
      </w:r>
    </w:p>
    <w:p w14:paraId="3203F40E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>Later we will connect:</w:t>
      </w:r>
    </w:p>
    <w:p w14:paraId="5CB678BA" w14:textId="77777777" w:rsidR="000E50FC" w:rsidRPr="000E50FC" w:rsidRDefault="000E50FC" w:rsidP="000E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Real scored asset data </w:t>
      </w:r>
    </w:p>
    <w:p w14:paraId="5F4267E3" w14:textId="77777777" w:rsidR="000E50FC" w:rsidRPr="000E50FC" w:rsidRDefault="000E50FC" w:rsidP="000E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Sentiment engine </w:t>
      </w:r>
    </w:p>
    <w:p w14:paraId="11985406" w14:textId="77777777" w:rsidR="000E50FC" w:rsidRPr="000E50FC" w:rsidRDefault="000E50FC" w:rsidP="000E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RAG pipeline </w:t>
      </w:r>
    </w:p>
    <w:p w14:paraId="1BDC1484" w14:textId="77777777" w:rsidR="000E50FC" w:rsidRPr="000E50FC" w:rsidRDefault="000E50FC" w:rsidP="000E5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t xml:space="preserve">LLM response generation </w:t>
      </w:r>
    </w:p>
    <w:p w14:paraId="650BD77B" w14:textId="77777777" w:rsidR="000E50FC" w:rsidRPr="000E50FC" w:rsidRDefault="007670BF" w:rsidP="000E5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BF">
        <w:rPr>
          <w:rFonts w:ascii="Times New Roman" w:eastAsia="Times New Roman" w:hAnsi="Times New Roman" w:cs="Times New Roman"/>
          <w:noProof/>
          <w:kern w:val="0"/>
        </w:rPr>
        <w:pict w14:anchorId="149CDE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56671F" w14:textId="77777777" w:rsidR="000E50FC" w:rsidRPr="000E50FC" w:rsidRDefault="000E50FC" w:rsidP="000E5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One-line frontend direction</w:t>
      </w:r>
    </w:p>
    <w:p w14:paraId="17BED726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 simple investment dashboard that tells beginner investors what is happening, what they should consider doing, and why — without overwhelming them with financial jargon.</w:t>
      </w:r>
    </w:p>
    <w:p w14:paraId="0F5079D7" w14:textId="77777777" w:rsidR="000E50FC" w:rsidRPr="000E50FC" w:rsidRDefault="000E50FC" w:rsidP="000E50F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E50F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D5EE6F4" w14:textId="77777777" w:rsidR="000E50FC" w:rsidRPr="000E50FC" w:rsidRDefault="000E50FC" w:rsidP="000E5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EDACE" w14:textId="77777777" w:rsidR="000E50FC" w:rsidRPr="000E50FC" w:rsidRDefault="000E50FC" w:rsidP="000E50F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E50F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665A282" w14:textId="77777777" w:rsidR="00683280" w:rsidRDefault="00683280"/>
    <w:sectPr w:rsidR="0068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4ED6"/>
    <w:multiLevelType w:val="multilevel"/>
    <w:tmpl w:val="66D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C6F43"/>
    <w:multiLevelType w:val="multilevel"/>
    <w:tmpl w:val="425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428C7"/>
    <w:multiLevelType w:val="multilevel"/>
    <w:tmpl w:val="4D5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0119"/>
    <w:multiLevelType w:val="multilevel"/>
    <w:tmpl w:val="B2D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74F0C"/>
    <w:multiLevelType w:val="multilevel"/>
    <w:tmpl w:val="8AB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76093"/>
    <w:multiLevelType w:val="multilevel"/>
    <w:tmpl w:val="53C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47247"/>
    <w:multiLevelType w:val="multilevel"/>
    <w:tmpl w:val="DA4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C474C"/>
    <w:multiLevelType w:val="multilevel"/>
    <w:tmpl w:val="D71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73CE9"/>
    <w:multiLevelType w:val="multilevel"/>
    <w:tmpl w:val="E7F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943F1"/>
    <w:multiLevelType w:val="multilevel"/>
    <w:tmpl w:val="65A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E5CA6"/>
    <w:multiLevelType w:val="multilevel"/>
    <w:tmpl w:val="4F9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56129">
    <w:abstractNumId w:val="4"/>
  </w:num>
  <w:num w:numId="2" w16cid:durableId="723413951">
    <w:abstractNumId w:val="7"/>
  </w:num>
  <w:num w:numId="3" w16cid:durableId="1935160568">
    <w:abstractNumId w:val="8"/>
  </w:num>
  <w:num w:numId="4" w16cid:durableId="722211849">
    <w:abstractNumId w:val="6"/>
  </w:num>
  <w:num w:numId="5" w16cid:durableId="1454252082">
    <w:abstractNumId w:val="5"/>
  </w:num>
  <w:num w:numId="6" w16cid:durableId="1964337533">
    <w:abstractNumId w:val="9"/>
  </w:num>
  <w:num w:numId="7" w16cid:durableId="724373113">
    <w:abstractNumId w:val="2"/>
  </w:num>
  <w:num w:numId="8" w16cid:durableId="2017801432">
    <w:abstractNumId w:val="10"/>
  </w:num>
  <w:num w:numId="9" w16cid:durableId="1261913874">
    <w:abstractNumId w:val="0"/>
  </w:num>
  <w:num w:numId="10" w16cid:durableId="602345136">
    <w:abstractNumId w:val="1"/>
  </w:num>
  <w:num w:numId="11" w16cid:durableId="567806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FC"/>
    <w:rsid w:val="000E50FC"/>
    <w:rsid w:val="001029AB"/>
    <w:rsid w:val="00367344"/>
    <w:rsid w:val="005D29C3"/>
    <w:rsid w:val="00683280"/>
    <w:rsid w:val="007670BF"/>
    <w:rsid w:val="00834BBA"/>
    <w:rsid w:val="0090136C"/>
    <w:rsid w:val="00E73A42"/>
    <w:rsid w:val="00FA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BCCC"/>
  <w15:chartTrackingRefBased/>
  <w15:docId w15:val="{DC6558D0-754B-1943-9F37-63C6E23B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0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50F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50F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50F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0E5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50F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50F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Akshay Vijay</dc:creator>
  <cp:keywords/>
  <dc:description/>
  <cp:lastModifiedBy>Kulkarni, Akshay Vijay</cp:lastModifiedBy>
  <cp:revision>1</cp:revision>
  <dcterms:created xsi:type="dcterms:W3CDTF">2026-05-02T15:24:00Z</dcterms:created>
  <dcterms:modified xsi:type="dcterms:W3CDTF">2026-05-02T15:25:00Z</dcterms:modified>
</cp:coreProperties>
</file>