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19896" w14:textId="77777777" w:rsidR="00050397" w:rsidRDefault="00000000">
      <w:pPr>
        <w:pStyle w:val="Heading1"/>
      </w:pPr>
      <w:r>
        <w:t>NovaCore Solutions Pvt. Ltd.</w:t>
      </w:r>
      <w:r>
        <w:br/>
        <w:t>Rules and Regulations</w:t>
      </w:r>
    </w:p>
    <w:p w14:paraId="6BB7886F" w14:textId="77777777" w:rsidR="00050397" w:rsidRDefault="00000000">
      <w:r>
        <w:br/>
        <w:t>1. Code of Conduct</w:t>
      </w:r>
      <w:r>
        <w:br/>
        <w:t>All employees of NovaCore Solutions Pvt. Ltd. are expected to maintain the highest standards of professional behavior. Integrity, honesty, and respect toward colleagues, clients, and partners must be demonstrated at all times.</w:t>
      </w:r>
      <w:r>
        <w:br/>
      </w:r>
      <w:r>
        <w:br/>
        <w:t>2. Working Hours</w:t>
      </w:r>
      <w:r>
        <w:br/>
        <w:t>The standard working hours are from 9:00 AM to 6:00 PM, Monday through Friday. Employees are expected to be punctual and complete their assigned duties within the given timelines.</w:t>
      </w:r>
      <w:r>
        <w:br/>
      </w:r>
      <w:r>
        <w:br/>
        <w:t>3. Attendance and Leave</w:t>
      </w:r>
      <w:r>
        <w:br/>
        <w:t>Employees must record their attendance daily. Any leave should be approved by the reporting manager in advance except in emergency situations.</w:t>
      </w:r>
      <w:r>
        <w:br/>
      </w:r>
      <w:r>
        <w:br/>
        <w:t>4. Confidentiality</w:t>
      </w:r>
      <w:r>
        <w:br/>
        <w:t>All company data, client information, and internal documents are strictly confidential. Employees must not disclose any sensitive information to unauthorized individuals during or after employment.</w:t>
      </w:r>
      <w:r>
        <w:br/>
      </w:r>
      <w:r>
        <w:br/>
        <w:t>5. Use of Company Assets</w:t>
      </w:r>
      <w:r>
        <w:br/>
        <w:t>Company-provided equipment, software, and resources must be used only for official purposes. Misuse of company property may lead to disciplinary action.</w:t>
      </w:r>
      <w:r>
        <w:br/>
      </w:r>
      <w:r>
        <w:br/>
        <w:t>6. Workplace Behavior</w:t>
      </w:r>
      <w:r>
        <w:br/>
        <w:t>Harassment, discrimination, or any form of inappropriate behavior will not be tolerated. NovaCore promotes a safe, inclusive, and respectful work environment.</w:t>
      </w:r>
      <w:r>
        <w:br/>
      </w:r>
      <w:r>
        <w:br/>
        <w:t>7. Information Security</w:t>
      </w:r>
      <w:r>
        <w:br/>
        <w:t>Employees must follow all cybersecurity and data protection guidelines. Passwords, system access, and digital resources should not be shared.</w:t>
      </w:r>
      <w:r>
        <w:br/>
      </w:r>
      <w:r>
        <w:br/>
        <w:t>8. Performance and Accountability</w:t>
      </w:r>
      <w:r>
        <w:br/>
        <w:t>Employees are responsible for meeting performance expectations and contributing positively to the organization’s goals.</w:t>
      </w:r>
      <w:r>
        <w:br/>
      </w:r>
      <w:r>
        <w:br/>
        <w:t>9. Health and Safety</w:t>
      </w:r>
      <w:r>
        <w:br/>
        <w:t>Employees must follow workplace safety rules and immediately report any hazards or accidents.</w:t>
      </w:r>
      <w:r>
        <w:br/>
      </w:r>
      <w:r>
        <w:lastRenderedPageBreak/>
        <w:br/>
        <w:t>10. Compliance with Laws</w:t>
      </w:r>
      <w:r>
        <w:br/>
        <w:t>All employees must comply with local, national, and international laws relevant to their job roles.</w:t>
      </w:r>
      <w:r>
        <w:br/>
      </w:r>
      <w:r>
        <w:br/>
        <w:t>11. Disciplinary Actions</w:t>
      </w:r>
      <w:r>
        <w:br/>
        <w:t>Violation of company rules may result in warnings, suspension, or termination depending on the severity of the offense.</w:t>
      </w:r>
      <w:r>
        <w:br/>
      </w:r>
      <w:r>
        <w:br/>
        <w:t>12. Amendments</w:t>
      </w:r>
      <w:r>
        <w:br/>
        <w:t>NovaCore Solutions Pvt. Ltd. reserves the right to modify these rules and regulations at any time as required.</w:t>
      </w:r>
      <w:r>
        <w:br/>
      </w:r>
    </w:p>
    <w:p w14:paraId="7AF9F146" w14:textId="030F5F19" w:rsidR="00ED12BF" w:rsidRDefault="00ED12BF" w:rsidP="00ED12BF"/>
    <w:p w14:paraId="61A9FA4C" w14:textId="7FB6C368" w:rsidR="00050397" w:rsidRDefault="00000000">
      <w:r>
        <w:br/>
      </w:r>
    </w:p>
    <w:sectPr w:rsidR="000503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764704">
    <w:abstractNumId w:val="8"/>
  </w:num>
  <w:num w:numId="2" w16cid:durableId="518734488">
    <w:abstractNumId w:val="6"/>
  </w:num>
  <w:num w:numId="3" w16cid:durableId="996152792">
    <w:abstractNumId w:val="5"/>
  </w:num>
  <w:num w:numId="4" w16cid:durableId="521624752">
    <w:abstractNumId w:val="4"/>
  </w:num>
  <w:num w:numId="5" w16cid:durableId="1458984557">
    <w:abstractNumId w:val="7"/>
  </w:num>
  <w:num w:numId="6" w16cid:durableId="1519352726">
    <w:abstractNumId w:val="3"/>
  </w:num>
  <w:num w:numId="7" w16cid:durableId="2084597898">
    <w:abstractNumId w:val="2"/>
  </w:num>
  <w:num w:numId="8" w16cid:durableId="1801682477">
    <w:abstractNumId w:val="1"/>
  </w:num>
  <w:num w:numId="9" w16cid:durableId="161624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97"/>
    <w:rsid w:val="0006063C"/>
    <w:rsid w:val="0015074B"/>
    <w:rsid w:val="0029639D"/>
    <w:rsid w:val="00326F90"/>
    <w:rsid w:val="007A1F1D"/>
    <w:rsid w:val="00AA1D8D"/>
    <w:rsid w:val="00B47730"/>
    <w:rsid w:val="00CB0664"/>
    <w:rsid w:val="00ED1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314B7"/>
  <w14:defaultImageDpi w14:val="300"/>
  <w15:docId w15:val="{A7A92186-5AB7-EC4A-A3B0-0253C710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1774</Characters>
  <Application>Microsoft Office Word</Application>
  <DocSecurity>0</DocSecurity>
  <Lines>56</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Akshay Ram</cp:lastModifiedBy>
  <cp:revision>2</cp:revision>
  <dcterms:created xsi:type="dcterms:W3CDTF">2013-12-23T23:15:00Z</dcterms:created>
  <dcterms:modified xsi:type="dcterms:W3CDTF">2026-01-12T10:39:00Z</dcterms:modified>
  <cp:category/>
</cp:coreProperties>
</file>