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Identity and Access Management.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Risk Assessment.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80).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Risk Assessment, IAM Policy, Access Control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