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escalated findings to senior reviewers for Threat Intelligence and Threat Research.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patterns, documenting findings in audit-ready case documentation.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applying Threat Detection and Threat Hunting skills.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actions, applying Threat Intelligence and Adversarial Tactics skills.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calculating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Cybersecurity Threat Intelligence, Cloud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