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including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Compliance,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