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 for mitigation.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compliance tracking.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mitigating risk.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