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escalation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actions, ensuring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Vendor Risk Assessment and Structured Escalation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escalation workflow for vendor risk assessment using Splunk SIEM with SPL searches for brute-force detection, lateral movement, and privilege escalation; mapped TTPs to MITRE ATT&amp;CK and documented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automated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Vendor Risk Prioritization and Compliance Tracking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organized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vendor, vendor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