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and reduced risk.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OWASP Top 10 automated web checker detecting injection, auth, and SSRF vulnerabilities; documented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incident reports.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