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anomalies and flagging them early to prevent repeat investigations.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case findings, decisions, evidence notes, and corrective actions in audit-ready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Structured Escalation and Severity-Based Prioritization of Threats in a Cloud Environment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escalation logic for cloud threat detection using Splunk SIEM with SPL correlation searches, mapping TTPs to MITRE ATT&amp;CK and writing PICERL reports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detection pipeline using Python, ingesting Splunk alerts, enriching with VirusTotal API, and dispatching Telegram notifications with CVSS severity.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Severity-Based Prioritization and Pattern Recognition of Vulnerabilities in a Cloud Environment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