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enhancing detection-as-code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URLScan.io, and cross-references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