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completion rate.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accurate policy violation identification rate.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accurate case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the Telegram bot,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