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the structured alert triage &amp; escalation workflow used in IT audit.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reviewers, demonstrating investigative instincts central to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the evidence chain-of-custody discipline required for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VirusTotal API, AbuseIPDB, &amp; WHOIS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using Python, WHOIS, &amp; DNS resolution to catch brand-impersonation attacks before they are reported to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 API, &amp; VirusTotal API to enable analysts to submit URLs for live IOC enrichment &amp; receive structured threat reports in-chat.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Nessus, &amp; OpenVAS REST APIs to generate CVE reports classified by CVSS severity with remediation guidance.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Bash, &amp; HTTP requests to detect injection, broken auth, &amp;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&amp; cron; built delta-scan logic comparing consecutive runs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Chain, threat landscape reporting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