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Data Governance and Data Security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early.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Data Governance and Data Risk Management 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