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&amp; WHOIS to produce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&amp; checking live DNS resolution.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analysts to submit URLs for live IOC enrichment &amp; receive structured threat reports in-chat.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broken auth, &amp; SSRF vulnerabilities with query-level SQL injection exploit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Chain, threat landscape reporting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