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security review and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security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security compliance and transparency.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 to generate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