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IT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 Security, Risk Assessment,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