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flagging anomalies early to minimize investigation time and prevent policy violations.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histories.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 in Python that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analyzed TCP/IP traffic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