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 to ensure efficient decision-making.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patterns; escalated findings to senior reviewers for timely compliance.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corrective actions, and evidence notes to support structured decision-making.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ensure process efficiency.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vulnerabilities; documented SQL injection exploit and parameterised query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Cloud,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