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vulnerabilities, documenting SQL injection exploit-to-remediation workflows.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