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compliance and transparency.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Python; generated CVE reports classified by CVSS severity (vulnerability prioritisation)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