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demonstrating structured alert triage and escalation workflow skills.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showcasing investigative instincts.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