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Tier 1 analyst roles.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manage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