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accuracy rate in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