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efficient issue resolution.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10E86ACD">
                <wp:simplePos x="0" y="0"/>
                <wp:positionH relativeFrom="column">
                  <wp:posOffset>0</wp:posOffset>
                </wp:positionH>
                <wp:positionV relativeFrom="paragraph">
                  <wp:posOffset>226272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62CE96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7.8pt" to="543.05pt,1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PghlxDgAAAADAEAAA8A&#13;&#10;AABkcnMvZG93bnJldi54bWxMj91Kw0AQhe8F32EZwRuxm/iz1DSbIhWhBUFMfYBNdkyC2dmQ3abx&#13;&#10;7TvFC70ZmDmcM+fL17PrxYRj6DxpSBcJCKTa244aDZ/719sliBANWdN7Qg0/GGBdXF7kJrP+SB84&#13;&#10;lbERHEIhMxraGIdMylC36ExY+AGJtS8/OhN5HRtpR3PkcNfLuyRR0pmO+ENrBty0WH+XB8cpm4eS&#13;&#10;9u87Vck3t53UzqbpzZPW11fzy4rH8wpExDn+OeDMwP2h4GKVP5ANotfANFHD/aMCcVaTpUpB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PghlxD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  |  Python, Bash, Nessus, OpenVAS, NVD API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detecting injection, auth, and SSRF vulnerabilities, documenting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2026-05-06T13:28:00Z</dcterms:created>
  <dcterms:modified xsi:type="dcterms:W3CDTF">2026-05-06T15:48:00Z</dcterms:modified>
</cp:coreProperties>
</file>