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to ensure regulatory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escalated findings to senior reviewers for risk assessment.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track compliance and regulatory requirements.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prevent risk and ensure 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(EPSS 9/10).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Nessus, OpenVAS, and FIRST.org APIs in Python, generating CVE reports with EPSS scoring for prioritisation.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