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threats and escalating to senior reviewers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prevent repeat-issue investigation time and reduce cyber threats.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detecting early warning signs of cyber threats and reducing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thorough documentation of cyber threat intelligence.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SOCs, analyzing TCP/IP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