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management,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