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resulting in a 30% reduction in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of documentation meeting senior reviewer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