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SAP and Product Security Associate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 in AppSec.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deadlines (Critical=24hrs, High=7 days, Medium=30 days).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