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Utilized risk management and financial modeling skills to triage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 to produce a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 before they reach threat feeds.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