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 required for security incident reporting and IT audit.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[[AMZ_B4]]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