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and audit-readiness.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and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using Python, AbuseIPDB, and WHOIS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to detect web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(remediation tracking) tracking evidence using Python and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