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for security governance.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establishing consistent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infrastructure vulnerability assessment pipeline using Nessus and OpenVAS APIs in Python; generated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applications testing OWASP Top 10 vulnerabilities including injection, broken authentication, and SSRF; documented remediation workflows for cloud service misconfigurations and exposed endpoints.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via Bash and cron for cloud security monitoring; built delta-scan logic to detect newly exposed CVEs and organize cloud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