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optimize process efficiency.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to ensure structured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streamline workflow optimization.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improve risk management.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mapping to MITRE ATT&amp;CK (T1110, T1078, T1059) and writing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firewall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