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Escalation and Severity-Based Prioritization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for brute-force detection, lateral movement, and privilege escalation using Splunk SIEM with SPL correlation searches; mapped Tactics, Techniques, and Procedures (TTPs) to MITRE ATT&amp;CK and created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analyzed TCP/IP packets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Severity-Based Prioritization and Pattern Recognition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build automated vulnerability assessment pipeline;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