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accurate and detailed case documentation, recording investigation findings, decisions, evidence notes, and corrective actions for audit readiness.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 Python, integrating Nessus and OpenVAS REST APIs;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in Python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 in Python that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