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ensuring compliance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R: Find 40 Best Cyber Security Intern Jobs in 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using R to classify security incidents based on severity and pattern recognition; mapped TTPs to MITRE ATT&amp;CK (TTP mapping) and documented audit evidence in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automated detection pipeline in R: script ingests Splunk alerts, runs IOC enrichment (threat intelligence) via VirusTotal API, and dispatches Telegram notifications with severity classification based on CVSS severity (vulnerability prioritisation).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TCP/IP analysis in Wireshark to detect SYN scans, DNS tunnelling, and plaintext credential exposure on unencrypted sessions; documented findings in a structured audit documentation (audit trail) format.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R: Find 40 Best Cyber Security Intern Jobs in 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 R integrating Nessus and OpenVAS REST APIs;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in R that sends crafted HTTP requests to detect injection, broken auth, and SSRF vulnerabilities; documented SQL injection exploit and parameterised query remediation in audit documentation (audit trail).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organized patch compliance (remediation tracking) tracking evidence in a structured audit trail.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