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identify and mitigate potential threats.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mitigation and remediation.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support lead threat assessment and mitigation efforts.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and enabling proactive threat mitigation across global infrastructure.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calculating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mapping to MITRE ATT&amp;CK (T1110, T1078, T1059) and writing incident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analyzing TCP/IP in Wireshark to detect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assessment, security,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