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security protocols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 that required cyber security escalation.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through early detection and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maintaining accurate and detailed evidence notes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 for FIRST.org.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injection, auth, and SSRF, and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