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cross-referencing WHOIS, DNS, and SSL certificate data for third-party due diligence and threat intelligence.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